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EA77D" w14:textId="5CC2D83C" w:rsidR="00A223C3" w:rsidRPr="00A223C3" w:rsidRDefault="00A223C3" w:rsidP="00A223C3">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r w:rsidRPr="00A223C3">
        <w:rPr>
          <w:rFonts w:ascii="맑은 고딕" w:eastAsia="맑은 고딕" w:hAnsi="맑은 고딕" w:cs="Arial"/>
          <w:b/>
          <w:sz w:val="24"/>
          <w:lang w:val="pt-BR"/>
        </w:rPr>
        <w:t>3GPP TSG RAN WG1 #116</w:t>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t xml:space="preserve">  </w:t>
      </w:r>
      <w:r w:rsidR="00D140E3" w:rsidRPr="00D140E3">
        <w:rPr>
          <w:rFonts w:ascii="맑은 고딕" w:eastAsia="맑은 고딕" w:hAnsi="맑은 고딕" w:cs="Arial"/>
          <w:b/>
          <w:sz w:val="24"/>
          <w:lang w:val="pt-BR"/>
        </w:rPr>
        <w:t>R1-2401221</w:t>
      </w:r>
    </w:p>
    <w:p w14:paraId="4DBC6424" w14:textId="77777777" w:rsidR="008063CB" w:rsidRPr="00A223C3" w:rsidRDefault="00A223C3" w:rsidP="00A223C3">
      <w:pPr>
        <w:tabs>
          <w:tab w:val="left" w:pos="1980"/>
        </w:tabs>
        <w:spacing w:line="192" w:lineRule="auto"/>
        <w:ind w:left="1841" w:hangingChars="767" w:hanging="1841"/>
        <w:rPr>
          <w:rFonts w:ascii="맑은 고딕" w:eastAsia="맑은 고딕" w:hAnsi="맑은 고딕" w:cs="Arial"/>
          <w:b/>
          <w:sz w:val="24"/>
          <w:lang w:val="pt-BR"/>
        </w:rPr>
      </w:pPr>
      <w:r w:rsidRPr="00A223C3">
        <w:rPr>
          <w:rFonts w:ascii="맑은 고딕" w:eastAsia="맑은 고딕" w:hAnsi="맑은 고딕" w:cs="Arial"/>
          <w:b/>
          <w:sz w:val="24"/>
          <w:lang w:val="pt-BR"/>
        </w:rPr>
        <w:t>Athens, Greece, February 26th – March 1st, 2024</w:t>
      </w:r>
    </w:p>
    <w:p w14:paraId="4F5A8B20" w14:textId="77777777" w:rsidR="00A223C3" w:rsidRDefault="00A223C3" w:rsidP="0077478D">
      <w:pPr>
        <w:tabs>
          <w:tab w:val="left" w:pos="1980"/>
        </w:tabs>
        <w:spacing w:line="192" w:lineRule="auto"/>
        <w:ind w:left="1841" w:hangingChars="767" w:hanging="1841"/>
        <w:rPr>
          <w:rFonts w:ascii="맑은 고딕" w:eastAsia="맑은 고딕" w:hAnsi="맑은 고딕" w:cs="Arial"/>
          <w:b/>
          <w:sz w:val="24"/>
          <w:lang w:val="pt-BR"/>
        </w:rPr>
      </w:pPr>
    </w:p>
    <w:p w14:paraId="5F98207E"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A2361C1" w14:textId="77777777"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B448C5" w:rsidRPr="00B448C5">
        <w:rPr>
          <w:rFonts w:ascii="Arial" w:eastAsia="SimSun" w:hAnsi="Arial" w:cs="Arial"/>
          <w:b/>
          <w:sz w:val="24"/>
        </w:rPr>
        <w:t>Maintenance on further NR coverage enhancements</w:t>
      </w:r>
    </w:p>
    <w:p w14:paraId="6A6A1D1A"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A223C3" w:rsidRPr="00A223C3">
        <w:rPr>
          <w:rFonts w:ascii="Arial" w:eastAsia="SimSun" w:hAnsi="Arial" w:cs="Arial"/>
          <w:b/>
          <w:sz w:val="24"/>
        </w:rPr>
        <w:t>8.6</w:t>
      </w:r>
    </w:p>
    <w:bookmarkEnd w:id="2"/>
    <w:bookmarkEnd w:id="6"/>
    <w:p w14:paraId="03EB4F2F"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7"/>
    <w:p w14:paraId="75495E4A" w14:textId="77777777" w:rsidR="00C54AB0" w:rsidRPr="00B36570" w:rsidRDefault="00C54AB0" w:rsidP="002E332B">
      <w:pPr>
        <w:pStyle w:val="1"/>
        <w:numPr>
          <w:ilvl w:val="0"/>
          <w:numId w:val="1"/>
        </w:numPr>
        <w:rPr>
          <w:lang w:eastAsia="ko-KR"/>
        </w:rPr>
      </w:pPr>
      <w:r>
        <w:rPr>
          <w:lang w:eastAsia="ko-KR"/>
        </w:rPr>
        <w:t>Introduction</w:t>
      </w:r>
    </w:p>
    <w:p w14:paraId="0991375A" w14:textId="78E948DA" w:rsidR="00C80EF3" w:rsidRDefault="00C80EF3" w:rsidP="001D1D00">
      <w:pPr>
        <w:pStyle w:val="af2"/>
        <w:rPr>
          <w:lang w:eastAsia="ko-KR"/>
        </w:rPr>
      </w:pPr>
      <w:bookmarkStart w:id="9" w:name="OLE_LINK11"/>
      <w:bookmarkStart w:id="10" w:name="OLE_LINK12"/>
      <w:bookmarkEnd w:id="4"/>
      <w:bookmarkEnd w:id="5"/>
      <w:r w:rsidRPr="00BA6331">
        <w:rPr>
          <w:lang w:eastAsia="ko-KR"/>
        </w:rPr>
        <w:t>According to the latest WID</w:t>
      </w:r>
      <w:r w:rsidR="001D1D00">
        <w:rPr>
          <w:lang w:eastAsia="ko-KR"/>
        </w:rPr>
        <w:t xml:space="preserve"> [1</w:t>
      </w:r>
      <w:r w:rsidRPr="00BA6331">
        <w:rPr>
          <w:lang w:eastAsia="ko-KR"/>
        </w:rPr>
        <w:t xml:space="preserve">], multiple PRACH transmission using the same beams is under </w:t>
      </w:r>
      <w:r>
        <w:rPr>
          <w:lang w:eastAsia="ko-KR"/>
        </w:rPr>
        <w:t>maintenance</w:t>
      </w:r>
      <w:r w:rsidRPr="00BA6331">
        <w:rPr>
          <w:lang w:eastAsia="ko-KR"/>
        </w:rPr>
        <w:t xml:space="preserve">. </w:t>
      </w:r>
      <w:r>
        <w:rPr>
          <w:lang w:eastAsia="ko-KR"/>
        </w:rPr>
        <w:t xml:space="preserve">Following </w:t>
      </w:r>
      <w:r w:rsidRPr="00BA6331">
        <w:rPr>
          <w:lang w:eastAsia="ko-KR"/>
        </w:rPr>
        <w:t xml:space="preserve">the latest </w:t>
      </w:r>
      <w:r>
        <w:rPr>
          <w:lang w:eastAsia="ko-KR"/>
        </w:rPr>
        <w:t>feature lead summaries [</w:t>
      </w:r>
      <w:r w:rsidR="001D1D00">
        <w:rPr>
          <w:lang w:eastAsia="ko-KR"/>
        </w:rPr>
        <w:t>2</w:t>
      </w:r>
      <w:r>
        <w:rPr>
          <w:lang w:eastAsia="ko-KR"/>
        </w:rPr>
        <w:t xml:space="preserve">], we address our views for </w:t>
      </w:r>
      <w:r w:rsidRPr="00BA6331">
        <w:rPr>
          <w:lang w:eastAsia="ko-KR"/>
        </w:rPr>
        <w:t>remaining issu</w:t>
      </w:r>
      <w:r>
        <w:rPr>
          <w:lang w:eastAsia="ko-KR"/>
        </w:rPr>
        <w:t>es mainly about PRACH issues.</w:t>
      </w:r>
    </w:p>
    <w:tbl>
      <w:tblPr>
        <w:tblStyle w:val="a6"/>
        <w:tblW w:w="0" w:type="auto"/>
        <w:tblLook w:val="04A0" w:firstRow="1" w:lastRow="0" w:firstColumn="1" w:lastColumn="0" w:noHBand="0" w:noVBand="1"/>
      </w:tblPr>
      <w:tblGrid>
        <w:gridCol w:w="9016"/>
      </w:tblGrid>
      <w:tr w:rsidR="00C80EF3" w14:paraId="7B847FB6" w14:textId="77777777" w:rsidTr="00617552">
        <w:tc>
          <w:tcPr>
            <w:tcW w:w="9016" w:type="dxa"/>
          </w:tcPr>
          <w:p w14:paraId="2AE7B352" w14:textId="77777777" w:rsidR="00C80EF3" w:rsidRPr="00E13DB1" w:rsidRDefault="00C80EF3" w:rsidP="00C80EF3">
            <w:pPr>
              <w:numPr>
                <w:ilvl w:val="0"/>
                <w:numId w:val="2"/>
              </w:numPr>
              <w:spacing w:before="120" w:after="120" w:line="276" w:lineRule="auto"/>
              <w:ind w:hanging="357"/>
              <w:jc w:val="both"/>
              <w:rPr>
                <w:rFonts w:ascii="Arial" w:eastAsia="SimSun" w:hAnsi="Arial" w:cs="Arial"/>
                <w:lang w:val="en-US" w:eastAsia="zh-CN"/>
              </w:rPr>
            </w:pPr>
            <w:r w:rsidRPr="00E13DB1">
              <w:rPr>
                <w:rFonts w:ascii="Arial" w:eastAsia="SimSun" w:hAnsi="Arial" w:cs="Arial"/>
                <w:lang w:val="en-US" w:eastAsia="zh-CN"/>
              </w:rPr>
              <w:t>Specify following PRACH coverage enhancements (RAN1, RAN2)</w:t>
            </w:r>
          </w:p>
          <w:p w14:paraId="15D72D2E" w14:textId="77777777" w:rsidR="00C80EF3" w:rsidRPr="00E13DB1" w:rsidRDefault="00C80EF3" w:rsidP="00C80EF3">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SimSun" w:hAnsi="Arial" w:cs="Arial"/>
                <w:iCs/>
                <w:lang w:val="en-US" w:eastAsia="zh-CN"/>
              </w:rPr>
              <w:t xml:space="preserve">for </w:t>
            </w:r>
            <w:r w:rsidRPr="00E13DB1">
              <w:rPr>
                <w:rFonts w:ascii="Arial" w:eastAsia="Yu Mincho" w:hAnsi="Arial" w:cs="Arial"/>
                <w:iCs/>
                <w:lang w:val="en-US"/>
              </w:rPr>
              <w:t>4-step RACH procedure</w:t>
            </w:r>
          </w:p>
          <w:p w14:paraId="7AECEFC3" w14:textId="77777777" w:rsidR="00C80EF3" w:rsidRPr="00E13DB1" w:rsidRDefault="00C80EF3" w:rsidP="00C80EF3">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Note</w:t>
            </w:r>
            <w:r w:rsidRPr="00E13DB1">
              <w:rPr>
                <w:rFonts w:ascii="Arial" w:eastAsia="SimSun"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6EB6F290" w14:textId="77777777" w:rsidR="00C80EF3" w:rsidRPr="00B043C4" w:rsidRDefault="00C80EF3" w:rsidP="00C80EF3">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Note</w:t>
            </w:r>
            <w:r w:rsidRPr="00E13DB1">
              <w:rPr>
                <w:rFonts w:ascii="Arial" w:eastAsia="SimSun"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SimSun" w:hAnsi="Arial" w:cs="Arial"/>
                <w:iCs/>
                <w:lang w:val="en-US" w:eastAsia="zh-CN"/>
              </w:rPr>
              <w:t>PRACH</w:t>
            </w:r>
            <w:r w:rsidRPr="00E13DB1">
              <w:rPr>
                <w:rFonts w:ascii="Arial" w:eastAsia="Yu Mincho" w:hAnsi="Arial" w:cs="Arial"/>
                <w:iCs/>
                <w:lang w:val="en-US"/>
              </w:rPr>
              <w:t xml:space="preserve"> formats</w:t>
            </w:r>
            <w:r w:rsidRPr="00E13DB1">
              <w:rPr>
                <w:rFonts w:ascii="Arial" w:eastAsia="SimSun" w:hAnsi="Arial" w:cs="Arial"/>
                <w:iCs/>
                <w:lang w:val="en-US" w:eastAsia="zh-CN"/>
              </w:rPr>
              <w:t xml:space="preserve">, and </w:t>
            </w:r>
            <w:r w:rsidRPr="00E13DB1">
              <w:rPr>
                <w:rFonts w:ascii="Arial" w:eastAsia="SimSun" w:hAnsi="Arial" w:cs="Arial"/>
                <w:szCs w:val="21"/>
              </w:rPr>
              <w:t>can also apply to other formats</w:t>
            </w:r>
            <w:r w:rsidRPr="00E13DB1">
              <w:rPr>
                <w:rFonts w:ascii="Arial" w:eastAsia="Yu Mincho" w:hAnsi="Arial" w:cs="Arial"/>
                <w:iCs/>
                <w:lang w:val="en-US"/>
              </w:rPr>
              <w:t xml:space="preserve"> when applicable.</w:t>
            </w:r>
          </w:p>
        </w:tc>
      </w:tr>
    </w:tbl>
    <w:p w14:paraId="69D67FC1" w14:textId="77777777" w:rsidR="007F2D7A" w:rsidRDefault="007F2D7A">
      <w:pPr>
        <w:pStyle w:val="1"/>
        <w:numPr>
          <w:ilvl w:val="0"/>
          <w:numId w:val="1"/>
        </w:numPr>
        <w:rPr>
          <w:lang w:eastAsia="ko-KR"/>
        </w:rPr>
      </w:pPr>
      <w:r>
        <w:rPr>
          <w:lang w:eastAsia="ko-KR"/>
        </w:rPr>
        <w:t>Discussion</w:t>
      </w:r>
    </w:p>
    <w:bookmarkEnd w:id="9"/>
    <w:bookmarkEnd w:id="10"/>
    <w:p w14:paraId="1A892227" w14:textId="77777777" w:rsidR="002213B9" w:rsidRPr="002A5A33" w:rsidRDefault="002213B9" w:rsidP="002213B9">
      <w:pPr>
        <w:pStyle w:val="H2"/>
        <w:numPr>
          <w:ilvl w:val="1"/>
          <w:numId w:val="1"/>
        </w:numPr>
        <w:ind w:leftChars="0"/>
        <w:rPr>
          <w:color w:val="000000" w:themeColor="text1"/>
        </w:rPr>
      </w:pPr>
      <w:r w:rsidRPr="002A5A33">
        <w:rPr>
          <w:color w:val="000000" w:themeColor="text1"/>
        </w:rPr>
        <w:t>Power ramping counter</w:t>
      </w:r>
    </w:p>
    <w:tbl>
      <w:tblPr>
        <w:tblStyle w:val="a6"/>
        <w:tblW w:w="0" w:type="auto"/>
        <w:tblLook w:val="04A0" w:firstRow="1" w:lastRow="0" w:firstColumn="1" w:lastColumn="0" w:noHBand="0" w:noVBand="1"/>
      </w:tblPr>
      <w:tblGrid>
        <w:gridCol w:w="9016"/>
      </w:tblGrid>
      <w:tr w:rsidR="002213B9" w14:paraId="20508DFC" w14:textId="77777777" w:rsidTr="008E66EA">
        <w:tc>
          <w:tcPr>
            <w:tcW w:w="9016" w:type="dxa"/>
          </w:tcPr>
          <w:p w14:paraId="19EFF635" w14:textId="77777777" w:rsidR="002213B9" w:rsidRPr="00D84AA7" w:rsidRDefault="002213B9" w:rsidP="008E66EA">
            <w:pPr>
              <w:rPr>
                <w:rFonts w:ascii="Times New Roman" w:hAnsi="Times New Roman"/>
              </w:rPr>
            </w:pPr>
            <w:r w:rsidRPr="00D84AA7">
              <w:rPr>
                <w:rFonts w:ascii="Times New Roman" w:hAnsi="Times New Roman"/>
                <w:highlight w:val="green"/>
              </w:rPr>
              <w:t>Agreement</w:t>
            </w:r>
            <w:r>
              <w:rPr>
                <w:rFonts w:ascii="Times New Roman" w:hAnsi="Times New Roman"/>
                <w:highlight w:val="green"/>
              </w:rPr>
              <w:t xml:space="preserve"> (115)</w:t>
            </w:r>
          </w:p>
          <w:p w14:paraId="25C50009" w14:textId="77777777" w:rsidR="002213B9" w:rsidRPr="00D84AA7" w:rsidRDefault="002213B9" w:rsidP="008E66EA">
            <w:pPr>
              <w:rPr>
                <w:rFonts w:ascii="Times New Roman" w:hAnsi="Times New Roman"/>
                <w:szCs w:val="21"/>
              </w:rPr>
            </w:pPr>
            <w:r w:rsidRPr="00D84AA7">
              <w:rPr>
                <w:rFonts w:ascii="Times New Roman" w:hAnsi="Times New Roman"/>
                <w:szCs w:val="21"/>
              </w:rPr>
              <w:t>For multiple PRACH transmissions, down-select one of the following options at RAN1#116:</w:t>
            </w:r>
          </w:p>
          <w:p w14:paraId="119F1644" w14:textId="77777777" w:rsidR="002213B9" w:rsidRPr="00D84AA7" w:rsidRDefault="002213B9" w:rsidP="008E66EA">
            <w:pPr>
              <w:rPr>
                <w:rFonts w:ascii="Times New Roman" w:hAnsi="Times New Roman"/>
                <w:b/>
                <w:bCs/>
                <w:szCs w:val="21"/>
              </w:rPr>
            </w:pPr>
            <w:r w:rsidRPr="00D84AA7">
              <w:rPr>
                <w:rFonts w:ascii="Times New Roman" w:hAnsi="Times New Roman"/>
                <w:b/>
                <w:bCs/>
                <w:szCs w:val="21"/>
              </w:rPr>
              <w:t>Option 1:</w:t>
            </w:r>
          </w:p>
          <w:p w14:paraId="1F25DCA3" w14:textId="77777777" w:rsidR="002213B9" w:rsidRPr="00D84AA7" w:rsidRDefault="002213B9" w:rsidP="008E66EA">
            <w:pPr>
              <w:pStyle w:val="a5"/>
              <w:numPr>
                <w:ilvl w:val="0"/>
                <w:numId w:val="38"/>
              </w:numPr>
              <w:overflowPunct w:val="0"/>
              <w:autoSpaceDE w:val="0"/>
              <w:autoSpaceDN w:val="0"/>
              <w:adjustRightInd w:val="0"/>
              <w:snapToGrid w:val="0"/>
              <w:spacing w:after="120" w:line="259" w:lineRule="auto"/>
              <w:ind w:leftChars="0"/>
              <w:jc w:val="both"/>
              <w:textAlignment w:val="baseline"/>
              <w:rPr>
                <w:sz w:val="21"/>
                <w:szCs w:val="21"/>
              </w:rPr>
            </w:pPr>
            <w:r w:rsidRPr="00D84AA7">
              <w:rPr>
                <w:sz w:val="21"/>
                <w:szCs w:val="21"/>
              </w:rPr>
              <w:t>Layer 1 notifies higher layers to suspend the corresponding power ramping counter when PRACH transmission in all of PRACH occasions are dropped or with reduced transmit power.</w:t>
            </w:r>
          </w:p>
          <w:p w14:paraId="0A8E19F5" w14:textId="77777777" w:rsidR="002213B9" w:rsidRPr="00D84AA7" w:rsidRDefault="002213B9" w:rsidP="008E66EA">
            <w:pPr>
              <w:pStyle w:val="a5"/>
              <w:numPr>
                <w:ilvl w:val="0"/>
                <w:numId w:val="38"/>
              </w:numPr>
              <w:autoSpaceDE w:val="0"/>
              <w:autoSpaceDN w:val="0"/>
              <w:adjustRightInd w:val="0"/>
              <w:snapToGrid w:val="0"/>
              <w:spacing w:after="120" w:line="259" w:lineRule="auto"/>
              <w:ind w:leftChars="0"/>
              <w:jc w:val="both"/>
              <w:rPr>
                <w:sz w:val="21"/>
                <w:szCs w:val="21"/>
              </w:rPr>
            </w:pPr>
            <w:r w:rsidRPr="00D84AA7">
              <w:rPr>
                <w:sz w:val="21"/>
                <w:szCs w:val="21"/>
              </w:rPr>
              <w:t>Layer 1 may notify higher layers to suspend the corresponding power ramping counter when PRACH transmission in any of PRACH occasions are dropped or with reduced transmit power.</w:t>
            </w:r>
          </w:p>
          <w:p w14:paraId="08867D16" w14:textId="77777777" w:rsidR="002213B9" w:rsidRPr="00D84AA7" w:rsidRDefault="002213B9" w:rsidP="008E66EA">
            <w:pPr>
              <w:rPr>
                <w:rFonts w:ascii="Times New Roman" w:hAnsi="Times New Roman"/>
                <w:b/>
                <w:bCs/>
                <w:color w:val="FF0000"/>
                <w:szCs w:val="21"/>
              </w:rPr>
            </w:pPr>
            <w:r w:rsidRPr="00D84AA7">
              <w:rPr>
                <w:rFonts w:ascii="Times New Roman" w:hAnsi="Times New Roman"/>
                <w:b/>
                <w:bCs/>
                <w:color w:val="FF0000"/>
                <w:szCs w:val="21"/>
              </w:rPr>
              <w:t>Option 1a:</w:t>
            </w:r>
          </w:p>
          <w:p w14:paraId="2A79677F" w14:textId="77777777" w:rsidR="002213B9" w:rsidRPr="00D84AA7" w:rsidRDefault="002213B9" w:rsidP="008E66EA">
            <w:pPr>
              <w:pStyle w:val="a5"/>
              <w:numPr>
                <w:ilvl w:val="0"/>
                <w:numId w:val="38"/>
              </w:numPr>
              <w:overflowPunct w:val="0"/>
              <w:autoSpaceDE w:val="0"/>
              <w:autoSpaceDN w:val="0"/>
              <w:adjustRightInd w:val="0"/>
              <w:snapToGrid w:val="0"/>
              <w:spacing w:after="120" w:line="259" w:lineRule="auto"/>
              <w:ind w:leftChars="0"/>
              <w:jc w:val="both"/>
              <w:textAlignment w:val="baseline"/>
              <w:rPr>
                <w:sz w:val="21"/>
                <w:szCs w:val="21"/>
              </w:rPr>
            </w:pPr>
            <w:r w:rsidRPr="00D84AA7">
              <w:rPr>
                <w:sz w:val="21"/>
                <w:szCs w:val="21"/>
              </w:rPr>
              <w:t>Layer 1 notifies higher layers to suspend the corresponding power ramping counter when PRACH transmission in all of PRACH occasions are dropped.</w:t>
            </w:r>
          </w:p>
          <w:p w14:paraId="0E8436F3" w14:textId="77777777" w:rsidR="002213B9" w:rsidRPr="00D84AA7" w:rsidRDefault="002213B9" w:rsidP="008E66EA">
            <w:pPr>
              <w:pStyle w:val="a5"/>
              <w:numPr>
                <w:ilvl w:val="0"/>
                <w:numId w:val="38"/>
              </w:numPr>
              <w:autoSpaceDE w:val="0"/>
              <w:autoSpaceDN w:val="0"/>
              <w:adjustRightInd w:val="0"/>
              <w:snapToGrid w:val="0"/>
              <w:spacing w:after="120" w:line="259" w:lineRule="auto"/>
              <w:ind w:leftChars="0"/>
              <w:jc w:val="both"/>
              <w:rPr>
                <w:sz w:val="21"/>
                <w:szCs w:val="21"/>
              </w:rPr>
            </w:pPr>
            <w:r w:rsidRPr="00D84AA7">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013CCA85" w14:textId="77777777" w:rsidR="002213B9" w:rsidRPr="00D84AA7" w:rsidRDefault="002213B9" w:rsidP="008E66EA">
            <w:pPr>
              <w:rPr>
                <w:rFonts w:ascii="Times New Roman" w:hAnsi="Times New Roman"/>
                <w:b/>
                <w:bCs/>
                <w:szCs w:val="21"/>
              </w:rPr>
            </w:pPr>
            <w:r w:rsidRPr="00D84AA7">
              <w:rPr>
                <w:rFonts w:ascii="Times New Roman" w:hAnsi="Times New Roman"/>
                <w:b/>
                <w:bCs/>
                <w:szCs w:val="21"/>
              </w:rPr>
              <w:t>Option 2:</w:t>
            </w:r>
          </w:p>
          <w:p w14:paraId="1431F350" w14:textId="77777777" w:rsidR="002213B9" w:rsidRPr="00D84AA7" w:rsidRDefault="002213B9" w:rsidP="008E66EA">
            <w:pPr>
              <w:pStyle w:val="a5"/>
              <w:numPr>
                <w:ilvl w:val="0"/>
                <w:numId w:val="38"/>
              </w:numPr>
              <w:autoSpaceDE w:val="0"/>
              <w:autoSpaceDN w:val="0"/>
              <w:adjustRightInd w:val="0"/>
              <w:snapToGrid w:val="0"/>
              <w:spacing w:after="120" w:line="259" w:lineRule="auto"/>
              <w:ind w:leftChars="0"/>
              <w:jc w:val="both"/>
              <w:rPr>
                <w:sz w:val="21"/>
                <w:szCs w:val="21"/>
              </w:rPr>
            </w:pPr>
            <w:r w:rsidRPr="00D84AA7">
              <w:rPr>
                <w:sz w:val="21"/>
                <w:szCs w:val="21"/>
              </w:rPr>
              <w:t>Layer 1 may notify higher layers to suspend the corresponding power ramping counter when PRACH transmission in at least one PRACH occasion is dropped or with reduced transmit power.</w:t>
            </w:r>
          </w:p>
          <w:p w14:paraId="5B4FF0DF" w14:textId="77777777" w:rsidR="002213B9" w:rsidRPr="00D84AA7" w:rsidRDefault="002213B9" w:rsidP="008E66EA">
            <w:pPr>
              <w:ind w:firstLineChars="200" w:firstLine="400"/>
              <w:rPr>
                <w:rFonts w:ascii="Times New Roman" w:hAnsi="Times New Roman"/>
                <w:szCs w:val="21"/>
              </w:rPr>
            </w:pPr>
            <w:r w:rsidRPr="00D84AA7">
              <w:rPr>
                <w:rFonts w:ascii="Times New Roman" w:hAnsi="Times New Roman"/>
                <w:szCs w:val="21"/>
              </w:rPr>
              <w:t>Note: this implies it’s up to UE implementation.</w:t>
            </w:r>
          </w:p>
          <w:p w14:paraId="24D871D1" w14:textId="77777777" w:rsidR="002213B9" w:rsidRPr="00D84AA7" w:rsidRDefault="002213B9" w:rsidP="008E66EA">
            <w:pPr>
              <w:shd w:val="clear" w:color="auto" w:fill="FFFFFF"/>
              <w:rPr>
                <w:rFonts w:ascii="Times New Roman" w:eastAsia="SimSun" w:hAnsi="Times New Roman"/>
                <w:color w:val="000000"/>
                <w:sz w:val="22"/>
              </w:rPr>
            </w:pPr>
            <w:r w:rsidRPr="00D84AA7">
              <w:rPr>
                <w:rFonts w:ascii="Times New Roman" w:eastAsia="SimSun" w:hAnsi="Times New Roman"/>
                <w:b/>
                <w:bCs/>
                <w:color w:val="FF0000"/>
                <w:sz w:val="22"/>
              </w:rPr>
              <w:t>Option 2a</w:t>
            </w:r>
            <w:r w:rsidRPr="00D84AA7">
              <w:rPr>
                <w:rFonts w:ascii="Times New Roman" w:eastAsia="SimSun" w:hAnsi="Times New Roman"/>
                <w:b/>
                <w:bCs/>
                <w:color w:val="000000"/>
                <w:sz w:val="22"/>
              </w:rPr>
              <w:t>:</w:t>
            </w:r>
          </w:p>
          <w:p w14:paraId="1E933625" w14:textId="77777777" w:rsidR="002213B9" w:rsidRPr="00D84AA7" w:rsidRDefault="002213B9" w:rsidP="008E66EA">
            <w:pPr>
              <w:pStyle w:val="a5"/>
              <w:numPr>
                <w:ilvl w:val="0"/>
                <w:numId w:val="38"/>
              </w:numPr>
              <w:autoSpaceDE w:val="0"/>
              <w:autoSpaceDN w:val="0"/>
              <w:adjustRightInd w:val="0"/>
              <w:snapToGrid w:val="0"/>
              <w:spacing w:after="120" w:line="259" w:lineRule="auto"/>
              <w:ind w:leftChars="0"/>
              <w:jc w:val="both"/>
              <w:rPr>
                <w:sz w:val="21"/>
                <w:szCs w:val="21"/>
              </w:rPr>
            </w:pPr>
            <w:r w:rsidRPr="00D84AA7">
              <w:rPr>
                <w:sz w:val="21"/>
                <w:szCs w:val="21"/>
              </w:rPr>
              <w:t>Layer 1 may notify higher layers to suspend the corresponding power ramping counter when PRACH transmission in at least one PRACH occasion is with reduced transmit power.</w:t>
            </w:r>
          </w:p>
          <w:p w14:paraId="1090ED68" w14:textId="77777777" w:rsidR="002213B9" w:rsidRPr="00D84AA7" w:rsidRDefault="002213B9" w:rsidP="008E66EA">
            <w:pPr>
              <w:pStyle w:val="a5"/>
              <w:numPr>
                <w:ilvl w:val="0"/>
                <w:numId w:val="38"/>
              </w:numPr>
              <w:autoSpaceDE w:val="0"/>
              <w:autoSpaceDN w:val="0"/>
              <w:adjustRightInd w:val="0"/>
              <w:snapToGrid w:val="0"/>
              <w:spacing w:after="120" w:line="259" w:lineRule="auto"/>
              <w:ind w:leftChars="0"/>
              <w:jc w:val="both"/>
              <w:rPr>
                <w:color w:val="FF0000"/>
                <w:sz w:val="21"/>
                <w:szCs w:val="21"/>
              </w:rPr>
            </w:pPr>
            <w:r w:rsidRPr="00D84AA7">
              <w:rPr>
                <w:color w:val="FF0000"/>
                <w:sz w:val="21"/>
                <w:szCs w:val="21"/>
              </w:rPr>
              <w:lastRenderedPageBreak/>
              <w:t>Layer 1 notifies higher layers to suspend the corresponding power ramping counter when PRACH transmission in at least one PRACH occasion is dropped.</w:t>
            </w:r>
          </w:p>
          <w:p w14:paraId="22F05898" w14:textId="77777777" w:rsidR="002213B9" w:rsidRPr="00D84AA7" w:rsidRDefault="002213B9" w:rsidP="008E66EA">
            <w:pPr>
              <w:rPr>
                <w:rFonts w:ascii="Times New Roman" w:hAnsi="Times New Roman"/>
                <w:b/>
                <w:bCs/>
                <w:szCs w:val="21"/>
              </w:rPr>
            </w:pPr>
            <w:r w:rsidRPr="00D84AA7">
              <w:rPr>
                <w:rFonts w:ascii="Times New Roman" w:hAnsi="Times New Roman"/>
                <w:b/>
                <w:bCs/>
                <w:szCs w:val="21"/>
              </w:rPr>
              <w:t>Option 3:</w:t>
            </w:r>
          </w:p>
          <w:p w14:paraId="79838054" w14:textId="77777777" w:rsidR="002213B9" w:rsidRPr="00D84AA7" w:rsidRDefault="002213B9" w:rsidP="008E66EA">
            <w:pPr>
              <w:pStyle w:val="a5"/>
              <w:numPr>
                <w:ilvl w:val="0"/>
                <w:numId w:val="38"/>
              </w:numPr>
              <w:autoSpaceDE w:val="0"/>
              <w:autoSpaceDN w:val="0"/>
              <w:adjustRightInd w:val="0"/>
              <w:snapToGrid w:val="0"/>
              <w:spacing w:after="120" w:line="259" w:lineRule="auto"/>
              <w:ind w:leftChars="0"/>
              <w:jc w:val="both"/>
              <w:rPr>
                <w:sz w:val="21"/>
                <w:szCs w:val="21"/>
              </w:rPr>
            </w:pPr>
            <w:r w:rsidRPr="00D84AA7">
              <w:rPr>
                <w:sz w:val="21"/>
                <w:szCs w:val="21"/>
              </w:rPr>
              <w:t>Layer 1 notifies higher layers to suspend the corresponding power ramping counter when PRACH transmission in all of PRACH occasions are dropped.</w:t>
            </w:r>
          </w:p>
          <w:p w14:paraId="44DF10CC" w14:textId="77777777" w:rsidR="002213B9" w:rsidRPr="00D84AA7" w:rsidRDefault="002213B9" w:rsidP="008E66EA">
            <w:pPr>
              <w:pStyle w:val="a5"/>
              <w:numPr>
                <w:ilvl w:val="0"/>
                <w:numId w:val="38"/>
              </w:numPr>
              <w:overflowPunct w:val="0"/>
              <w:autoSpaceDE w:val="0"/>
              <w:autoSpaceDN w:val="0"/>
              <w:adjustRightInd w:val="0"/>
              <w:snapToGrid w:val="0"/>
              <w:spacing w:after="120" w:line="259" w:lineRule="auto"/>
              <w:ind w:leftChars="0"/>
              <w:jc w:val="both"/>
              <w:textAlignment w:val="baseline"/>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in all of PRACH occasions are with reduced transmit power.</w:t>
            </w:r>
          </w:p>
          <w:p w14:paraId="3C944CBC" w14:textId="77777777" w:rsidR="002213B9" w:rsidRPr="00BB0EAB" w:rsidRDefault="002213B9" w:rsidP="008E66EA">
            <w:pPr>
              <w:rPr>
                <w:rFonts w:ascii="Times New Roman" w:hAnsi="Times New Roman"/>
              </w:rPr>
            </w:pPr>
            <w:r w:rsidRPr="00D84AA7">
              <w:rPr>
                <w:rFonts w:ascii="Times New Roman" w:hAnsi="Times New Roman"/>
              </w:rPr>
              <w:t>Note: whether any of the above options have specification impact is a separate discussion.</w:t>
            </w:r>
          </w:p>
        </w:tc>
      </w:tr>
    </w:tbl>
    <w:p w14:paraId="4D63AD2D" w14:textId="77777777" w:rsidR="002213B9" w:rsidRDefault="002213B9" w:rsidP="002213B9">
      <w:pPr>
        <w:pStyle w:val="af2"/>
        <w:rPr>
          <w:color w:val="000000" w:themeColor="text1"/>
          <w:lang w:eastAsia="ko-KR"/>
        </w:rPr>
      </w:pPr>
      <w:r w:rsidRPr="002A5A33">
        <w:rPr>
          <w:rFonts w:hint="eastAsia"/>
          <w:color w:val="000000" w:themeColor="text1"/>
          <w:lang w:eastAsia="ko-KR"/>
        </w:rPr>
        <w:lastRenderedPageBreak/>
        <w:t>T</w:t>
      </w:r>
      <w:r w:rsidRPr="002A5A33">
        <w:rPr>
          <w:color w:val="000000" w:themeColor="text1"/>
          <w:lang w:eastAsia="ko-KR"/>
        </w:rPr>
        <w:t>his issues and proposed solutions were discussed a few meeting</w:t>
      </w:r>
      <w:r>
        <w:rPr>
          <w:color w:val="000000" w:themeColor="text1"/>
          <w:lang w:eastAsia="ko-KR"/>
        </w:rPr>
        <w:t>s</w:t>
      </w:r>
      <w:r w:rsidRPr="002A5A33">
        <w:rPr>
          <w:color w:val="000000" w:themeColor="text1"/>
          <w:lang w:eastAsia="ko-KR"/>
        </w:rPr>
        <w:t xml:space="preserve"> and Options are captured to down-select in this meeting. We think that a power ramping counter is </w:t>
      </w:r>
      <w:r w:rsidRPr="002A5A33">
        <w:rPr>
          <w:rFonts w:hint="eastAsia"/>
          <w:color w:val="000000" w:themeColor="text1"/>
          <w:lang w:eastAsia="ko-KR"/>
        </w:rPr>
        <w:t>i</w:t>
      </w:r>
      <w:r w:rsidRPr="002A5A33">
        <w:rPr>
          <w:color w:val="000000" w:themeColor="text1"/>
          <w:lang w:eastAsia="ko-KR"/>
        </w:rPr>
        <w:t>ncremented conservatively</w:t>
      </w:r>
      <w:r>
        <w:rPr>
          <w:color w:val="000000" w:themeColor="text1"/>
          <w:lang w:eastAsia="ko-KR"/>
        </w:rPr>
        <w:t xml:space="preserve"> since it causes inter-cell interference</w:t>
      </w:r>
      <w:r w:rsidRPr="002A5A33">
        <w:rPr>
          <w:color w:val="000000" w:themeColor="text1"/>
          <w:lang w:eastAsia="ko-KR"/>
        </w:rPr>
        <w:t xml:space="preserve">. </w:t>
      </w:r>
      <w:r>
        <w:rPr>
          <w:color w:val="000000" w:themeColor="text1"/>
          <w:lang w:eastAsia="ko-KR"/>
        </w:rPr>
        <w:t>An RACH attempt is generalized by multiple PRACH transmissions, and its power reduction/dropping may not be counted for the ramping purpose if some of preamble’s power are harmed. The gNB will decorrelate with the worse samples but the gNB still be able to detect the correct preamble index. The Rel-18 preamble repetition does not enhance a power control with respect to its repetition factor, and we think that it may not be critical or sensitive even if some or a few repetition is dropped or power reduced. From those reasoning, we think that all dropped case should be informed while only part dropping may not bring much performance benefit. In addition, if we do not agree any Option, then it can be interpreted as Option 2.</w:t>
      </w:r>
    </w:p>
    <w:p w14:paraId="03F76CC5" w14:textId="4E19F47A" w:rsidR="002213B9" w:rsidRPr="002A5A33" w:rsidRDefault="002213B9" w:rsidP="002213B9">
      <w:pPr>
        <w:pStyle w:val="af2"/>
        <w:rPr>
          <w:rFonts w:hint="eastAsia"/>
          <w:color w:val="000000" w:themeColor="text1"/>
          <w:lang w:eastAsia="ko-KR"/>
        </w:rPr>
      </w:pPr>
      <w:r>
        <w:rPr>
          <w:color w:val="000000" w:themeColor="text1"/>
          <w:lang w:eastAsia="ko-KR"/>
        </w:rPr>
        <w:t xml:space="preserve"> </w:t>
      </w:r>
      <w:bookmarkStart w:id="11" w:name="_Ref159251975"/>
      <w:r w:rsidRPr="00320A85">
        <w:rPr>
          <w:b/>
        </w:rPr>
        <w:t>Pro</w:t>
      </w:r>
      <w:r w:rsidRPr="00BA6331">
        <w:rPr>
          <w:b/>
        </w:rPr>
        <w:t xml:space="preserve">posal </w:t>
      </w:r>
      <w:r w:rsidRPr="00BA6331">
        <w:rPr>
          <w:b/>
        </w:rPr>
        <w:fldChar w:fldCharType="begin"/>
      </w:r>
      <w:r w:rsidRPr="00BA6331">
        <w:rPr>
          <w:b/>
        </w:rPr>
        <w:instrText xml:space="preserve"> SEQ Proposal \* ARABIC </w:instrText>
      </w:r>
      <w:r w:rsidRPr="00BA6331">
        <w:rPr>
          <w:b/>
        </w:rPr>
        <w:fldChar w:fldCharType="separate"/>
      </w:r>
      <w:r>
        <w:rPr>
          <w:b/>
          <w:noProof/>
        </w:rPr>
        <w:t>1</w:t>
      </w:r>
      <w:r w:rsidRPr="00BA6331">
        <w:rPr>
          <w:b/>
        </w:rPr>
        <w:fldChar w:fldCharType="end"/>
      </w:r>
      <w:r w:rsidRPr="00BA6331">
        <w:rPr>
          <w:b/>
          <w:lang w:eastAsia="ko-KR"/>
        </w:rPr>
        <w:t>:</w:t>
      </w:r>
      <w:r>
        <w:rPr>
          <w:b/>
          <w:lang w:eastAsia="ko-KR"/>
        </w:rPr>
        <w:t xml:space="preserve"> Layer 1 informs upper layer if all preamble repetitions are dropped to suspend the ramping counter (Option 3).</w:t>
      </w:r>
      <w:bookmarkEnd w:id="11"/>
      <w:r>
        <w:rPr>
          <w:b/>
          <w:lang w:eastAsia="ko-KR"/>
        </w:rPr>
        <w:t xml:space="preserve"> </w:t>
      </w:r>
    </w:p>
    <w:p w14:paraId="23171FC3" w14:textId="77777777" w:rsidR="0068752B" w:rsidRDefault="00CD57EE" w:rsidP="0068752B">
      <w:pPr>
        <w:pStyle w:val="H2"/>
        <w:numPr>
          <w:ilvl w:val="1"/>
          <w:numId w:val="1"/>
        </w:numPr>
        <w:ind w:leftChars="0"/>
      </w:pPr>
      <w:r>
        <w:t>PRACH masking</w:t>
      </w:r>
    </w:p>
    <w:p w14:paraId="73A239DE" w14:textId="49C657DB" w:rsidR="0068752B" w:rsidRDefault="0068752B" w:rsidP="0068752B">
      <w:pPr>
        <w:pStyle w:val="af2"/>
        <w:rPr>
          <w:lang w:eastAsia="ko-KR"/>
        </w:rPr>
      </w:pPr>
      <w:r>
        <w:rPr>
          <w:lang w:eastAsia="ko-KR"/>
        </w:rPr>
        <w:t xml:space="preserve">The RAN2 performed CFRA with PRACH repetitions, and it is agree that the </w:t>
      </w:r>
      <w:r w:rsidRPr="00206537">
        <w:rPr>
          <w:i/>
        </w:rPr>
        <w:t>ReconfigurationWithSync</w:t>
      </w:r>
      <w:r>
        <w:t xml:space="preserve"> case </w:t>
      </w:r>
      <w:r w:rsidR="00213838">
        <w:t xml:space="preserve">and </w:t>
      </w:r>
      <w:r w:rsidR="00213838" w:rsidRPr="00213838">
        <w:rPr>
          <w:i/>
        </w:rPr>
        <w:t>SI-RequestConfigRepetition</w:t>
      </w:r>
      <w:r w:rsidR="00213838">
        <w:rPr>
          <w:lang w:eastAsia="ko-KR"/>
        </w:rPr>
        <w:t xml:space="preserve"> </w:t>
      </w:r>
      <w:r>
        <w:t>allow multiple PRACH transmissions.</w:t>
      </w:r>
      <w:r>
        <w:rPr>
          <w:lang w:eastAsia="ko-KR"/>
        </w:rPr>
        <w:t xml:space="preserve"> And we think that it is a common understanding the other cases such as BFR and PDCCH order do not support multiple PRACH transmissions.</w:t>
      </w:r>
    </w:p>
    <w:p w14:paraId="31930072" w14:textId="77777777" w:rsidR="0068752B" w:rsidRDefault="0068752B" w:rsidP="0068752B">
      <w:pPr>
        <w:pStyle w:val="af2"/>
        <w:rPr>
          <w:lang w:eastAsia="ko-KR"/>
        </w:rPr>
      </w:pPr>
      <w:r>
        <w:rPr>
          <w:lang w:eastAsia="ko-KR"/>
        </w:rPr>
        <w:t xml:space="preserve">The resource selection can be performed in a unified way between CFRA and CBRA. According to the current specification, CFRA has the information of PRACH mask. This comes from the similar motivation of time offset, i.e., reducing the contention probability. In our view, we have to decide whether PRACH mask is used or time offset is used. In one approach, either PRACH mask or time offset is used. This can </w:t>
      </w:r>
      <w:r w:rsidR="00E84035">
        <w:rPr>
          <w:rFonts w:hint="eastAsia"/>
          <w:lang w:eastAsia="ko-KR"/>
        </w:rPr>
        <w:t>be</w:t>
      </w:r>
      <w:r w:rsidR="00E84035">
        <w:rPr>
          <w:lang w:eastAsia="ko-KR"/>
        </w:rPr>
        <w:t xml:space="preserve"> </w:t>
      </w:r>
      <w:r w:rsidR="00E84035">
        <w:rPr>
          <w:rFonts w:hint="eastAsia"/>
          <w:lang w:eastAsia="ko-KR"/>
        </w:rPr>
        <w:t>applied</w:t>
      </w:r>
      <w:r w:rsidR="00E84035">
        <w:rPr>
          <w:lang w:eastAsia="ko-KR"/>
        </w:rPr>
        <w:t xml:space="preserve"> </w:t>
      </w:r>
      <w:r w:rsidR="00E84035">
        <w:rPr>
          <w:rFonts w:hint="eastAsia"/>
          <w:lang w:eastAsia="ko-KR"/>
        </w:rPr>
        <w:t>even</w:t>
      </w:r>
      <w:r w:rsidR="00E84035">
        <w:rPr>
          <w:lang w:eastAsia="ko-KR"/>
        </w:rPr>
        <w:t xml:space="preserve"> </w:t>
      </w:r>
      <w:r w:rsidR="00E84035">
        <w:rPr>
          <w:rFonts w:hint="eastAsia"/>
          <w:lang w:eastAsia="ko-KR"/>
        </w:rPr>
        <w:t>for</w:t>
      </w:r>
      <w:r w:rsidR="00E84035">
        <w:rPr>
          <w:lang w:eastAsia="ko-KR"/>
        </w:rPr>
        <w:t xml:space="preserve"> </w:t>
      </w:r>
      <w:r w:rsidR="00E84035">
        <w:rPr>
          <w:rFonts w:hint="eastAsia"/>
          <w:lang w:eastAsia="ko-KR"/>
        </w:rPr>
        <w:t>a</w:t>
      </w:r>
      <w:r w:rsidR="00E84035">
        <w:rPr>
          <w:lang w:eastAsia="ko-KR"/>
        </w:rPr>
        <w:t xml:space="preserve"> </w:t>
      </w:r>
      <w:r w:rsidR="00E84035">
        <w:rPr>
          <w:rFonts w:hint="eastAsia"/>
          <w:lang w:eastAsia="ko-KR"/>
        </w:rPr>
        <w:t>serving</w:t>
      </w:r>
      <w:r w:rsidR="00E84035">
        <w:rPr>
          <w:lang w:eastAsia="ko-KR"/>
        </w:rPr>
        <w:t xml:space="preserve"> </w:t>
      </w:r>
      <w:r w:rsidR="00E84035">
        <w:rPr>
          <w:rFonts w:hint="eastAsia"/>
          <w:lang w:eastAsia="ko-KR"/>
        </w:rPr>
        <w:t>cell</w:t>
      </w:r>
      <w:r w:rsidR="00E84035">
        <w:rPr>
          <w:lang w:eastAsia="ko-KR"/>
        </w:rPr>
        <w:t xml:space="preserve"> </w:t>
      </w:r>
      <w:r w:rsidR="00E84035">
        <w:rPr>
          <w:rFonts w:hint="eastAsia"/>
          <w:lang w:eastAsia="ko-KR"/>
        </w:rPr>
        <w:t>where</w:t>
      </w:r>
      <w:r w:rsidR="00E84035">
        <w:rPr>
          <w:lang w:eastAsia="ko-KR"/>
        </w:rPr>
        <w:t xml:space="preserve"> </w:t>
      </w:r>
      <w:r w:rsidR="00E84035">
        <w:rPr>
          <w:rFonts w:hint="eastAsia"/>
          <w:lang w:eastAsia="ko-KR"/>
        </w:rPr>
        <w:t>the</w:t>
      </w:r>
      <w:r w:rsidR="00E84035">
        <w:rPr>
          <w:lang w:eastAsia="ko-KR"/>
        </w:rPr>
        <w:t xml:space="preserve"> </w:t>
      </w:r>
      <w:r w:rsidR="00E84035">
        <w:rPr>
          <w:rFonts w:hint="eastAsia"/>
          <w:lang w:eastAsia="ko-KR"/>
        </w:rPr>
        <w:t>time</w:t>
      </w:r>
      <w:r w:rsidR="00E84035">
        <w:rPr>
          <w:lang w:eastAsia="ko-KR"/>
        </w:rPr>
        <w:t xml:space="preserve"> </w:t>
      </w:r>
      <w:r w:rsidR="00E84035">
        <w:rPr>
          <w:rFonts w:hint="eastAsia"/>
          <w:lang w:eastAsia="ko-KR"/>
        </w:rPr>
        <w:t>offset</w:t>
      </w:r>
      <w:r w:rsidR="00E84035">
        <w:rPr>
          <w:lang w:eastAsia="ko-KR"/>
        </w:rPr>
        <w:t xml:space="preserve"> </w:t>
      </w:r>
      <w:r w:rsidR="00E84035">
        <w:rPr>
          <w:rFonts w:hint="eastAsia"/>
          <w:lang w:eastAsia="ko-KR"/>
        </w:rPr>
        <w:t>is</w:t>
      </w:r>
      <w:r w:rsidR="00E84035">
        <w:rPr>
          <w:lang w:eastAsia="ko-KR"/>
        </w:rPr>
        <w:t xml:space="preserve"> </w:t>
      </w:r>
      <w:r w:rsidR="00E84035">
        <w:rPr>
          <w:rFonts w:hint="eastAsia"/>
          <w:lang w:eastAsia="ko-KR"/>
        </w:rPr>
        <w:t>not</w:t>
      </w:r>
      <w:r w:rsidR="00E84035">
        <w:rPr>
          <w:lang w:eastAsia="ko-KR"/>
        </w:rPr>
        <w:t xml:space="preserve"> </w:t>
      </w:r>
      <w:r w:rsidR="00E84035">
        <w:rPr>
          <w:rFonts w:hint="eastAsia"/>
          <w:lang w:eastAsia="ko-KR"/>
        </w:rPr>
        <w:t>supported.</w:t>
      </w:r>
      <w:r w:rsidR="00551DB6">
        <w:rPr>
          <w:lang w:eastAsia="ko-KR"/>
        </w:rPr>
        <w:t xml:space="preserve"> </w:t>
      </w:r>
      <w:r w:rsidR="00551DB6">
        <w:rPr>
          <w:rFonts w:hint="eastAsia"/>
          <w:lang w:eastAsia="ko-KR"/>
        </w:rPr>
        <w:t>Also</w:t>
      </w:r>
      <w:r w:rsidR="00551DB6">
        <w:rPr>
          <w:lang w:eastAsia="ko-KR"/>
        </w:rPr>
        <w:t xml:space="preserve"> </w:t>
      </w:r>
      <w:r w:rsidR="00551DB6">
        <w:rPr>
          <w:rFonts w:hint="eastAsia"/>
          <w:lang w:eastAsia="ko-KR"/>
        </w:rPr>
        <w:t>for</w:t>
      </w:r>
      <w:r w:rsidR="00551DB6">
        <w:rPr>
          <w:lang w:eastAsia="ko-KR"/>
        </w:rPr>
        <w:t xml:space="preserve"> </w:t>
      </w:r>
      <w:r w:rsidR="00551DB6">
        <w:rPr>
          <w:rFonts w:hint="eastAsia"/>
          <w:lang w:eastAsia="ko-KR"/>
        </w:rPr>
        <w:t>this</w:t>
      </w:r>
      <w:r w:rsidR="00551DB6">
        <w:rPr>
          <w:lang w:eastAsia="ko-KR"/>
        </w:rPr>
        <w:t xml:space="preserve"> </w:t>
      </w:r>
      <w:r w:rsidR="00551DB6">
        <w:rPr>
          <w:rFonts w:hint="eastAsia"/>
          <w:lang w:eastAsia="ko-KR"/>
        </w:rPr>
        <w:t>moment,</w:t>
      </w:r>
      <w:r w:rsidR="00551DB6">
        <w:rPr>
          <w:lang w:eastAsia="ko-KR"/>
        </w:rPr>
        <w:t xml:space="preserve"> </w:t>
      </w:r>
      <w:r w:rsidR="00551DB6">
        <w:rPr>
          <w:rFonts w:hint="eastAsia"/>
          <w:lang w:eastAsia="ko-KR"/>
        </w:rPr>
        <w:t>we</w:t>
      </w:r>
      <w:r w:rsidR="00551DB6">
        <w:rPr>
          <w:lang w:eastAsia="ko-KR"/>
        </w:rPr>
        <w:t xml:space="preserve"> </w:t>
      </w:r>
      <w:r w:rsidR="00551DB6">
        <w:rPr>
          <w:rFonts w:hint="eastAsia"/>
          <w:lang w:eastAsia="ko-KR"/>
        </w:rPr>
        <w:t>do</w:t>
      </w:r>
      <w:r w:rsidR="00551DB6">
        <w:rPr>
          <w:lang w:eastAsia="ko-KR"/>
        </w:rPr>
        <w:t xml:space="preserve"> </w:t>
      </w:r>
      <w:r w:rsidR="00551DB6">
        <w:rPr>
          <w:rFonts w:hint="eastAsia"/>
          <w:lang w:eastAsia="ko-KR"/>
        </w:rPr>
        <w:t>not</w:t>
      </w:r>
      <w:r w:rsidR="00551DB6">
        <w:rPr>
          <w:lang w:eastAsia="ko-KR"/>
        </w:rPr>
        <w:t xml:space="preserve"> </w:t>
      </w:r>
      <w:r w:rsidR="00551DB6">
        <w:rPr>
          <w:rFonts w:hint="eastAsia"/>
          <w:lang w:eastAsia="ko-KR"/>
        </w:rPr>
        <w:t>see</w:t>
      </w:r>
      <w:r w:rsidR="00551DB6">
        <w:rPr>
          <w:lang w:eastAsia="ko-KR"/>
        </w:rPr>
        <w:t xml:space="preserve"> </w:t>
      </w:r>
      <w:r w:rsidR="00551DB6">
        <w:rPr>
          <w:rFonts w:hint="eastAsia"/>
          <w:lang w:eastAsia="ko-KR"/>
        </w:rPr>
        <w:t>strong</w:t>
      </w:r>
      <w:r w:rsidR="00551DB6">
        <w:rPr>
          <w:lang w:eastAsia="ko-KR"/>
        </w:rPr>
        <w:t xml:space="preserve"> </w:t>
      </w:r>
      <w:r w:rsidR="00551DB6">
        <w:rPr>
          <w:rFonts w:hint="eastAsia"/>
          <w:lang w:eastAsia="ko-KR"/>
        </w:rPr>
        <w:t>need</w:t>
      </w:r>
      <w:r w:rsidR="00551DB6">
        <w:rPr>
          <w:lang w:eastAsia="ko-KR"/>
        </w:rPr>
        <w:t xml:space="preserve"> </w:t>
      </w:r>
      <w:r w:rsidR="00551DB6">
        <w:rPr>
          <w:rFonts w:hint="eastAsia"/>
          <w:lang w:eastAsia="ko-KR"/>
        </w:rPr>
        <w:t>to</w:t>
      </w:r>
      <w:r w:rsidR="00551DB6">
        <w:rPr>
          <w:lang w:eastAsia="ko-KR"/>
        </w:rPr>
        <w:t xml:space="preserve"> </w:t>
      </w:r>
      <w:r w:rsidR="00551DB6">
        <w:rPr>
          <w:rFonts w:hint="eastAsia"/>
          <w:lang w:eastAsia="ko-KR"/>
        </w:rPr>
        <w:t>joint</w:t>
      </w:r>
      <w:r w:rsidR="00551DB6">
        <w:rPr>
          <w:lang w:eastAsia="ko-KR"/>
        </w:rPr>
        <w:t xml:space="preserve"> </w:t>
      </w:r>
      <w:r w:rsidR="00551DB6">
        <w:rPr>
          <w:rFonts w:hint="eastAsia"/>
          <w:lang w:eastAsia="ko-KR"/>
        </w:rPr>
        <w:t>configuration</w:t>
      </w:r>
      <w:r w:rsidR="00551DB6">
        <w:rPr>
          <w:lang w:eastAsia="ko-KR"/>
        </w:rPr>
        <w:t xml:space="preserve"> </w:t>
      </w:r>
      <w:r w:rsidR="00551DB6">
        <w:rPr>
          <w:rFonts w:hint="eastAsia"/>
          <w:lang w:eastAsia="ko-KR"/>
        </w:rPr>
        <w:t>of</w:t>
      </w:r>
      <w:r w:rsidR="00551DB6">
        <w:rPr>
          <w:lang w:eastAsia="ko-KR"/>
        </w:rPr>
        <w:t xml:space="preserve"> </w:t>
      </w:r>
      <w:r w:rsidR="00551DB6">
        <w:rPr>
          <w:rFonts w:hint="eastAsia"/>
          <w:lang w:eastAsia="ko-KR"/>
        </w:rPr>
        <w:t>time</w:t>
      </w:r>
      <w:r w:rsidR="00551DB6">
        <w:rPr>
          <w:lang w:eastAsia="ko-KR"/>
        </w:rPr>
        <w:t xml:space="preserve"> </w:t>
      </w:r>
      <w:r w:rsidR="00551DB6">
        <w:rPr>
          <w:rFonts w:hint="eastAsia"/>
          <w:lang w:eastAsia="ko-KR"/>
        </w:rPr>
        <w:t>offset</w:t>
      </w:r>
      <w:r w:rsidR="00551DB6">
        <w:rPr>
          <w:lang w:eastAsia="ko-KR"/>
        </w:rPr>
        <w:t xml:space="preserve"> </w:t>
      </w:r>
      <w:r w:rsidR="00551DB6">
        <w:rPr>
          <w:rFonts w:hint="eastAsia"/>
          <w:lang w:eastAsia="ko-KR"/>
        </w:rPr>
        <w:t>and</w:t>
      </w:r>
      <w:r w:rsidR="00551DB6">
        <w:rPr>
          <w:lang w:eastAsia="ko-KR"/>
        </w:rPr>
        <w:t xml:space="preserve"> </w:t>
      </w:r>
      <w:r w:rsidR="00551DB6">
        <w:rPr>
          <w:rFonts w:hint="eastAsia"/>
          <w:lang w:eastAsia="ko-KR"/>
        </w:rPr>
        <w:t>PRACH</w:t>
      </w:r>
      <w:r w:rsidR="00551DB6">
        <w:rPr>
          <w:lang w:eastAsia="ko-KR"/>
        </w:rPr>
        <w:t xml:space="preserve"> </w:t>
      </w:r>
      <w:r w:rsidR="00551DB6">
        <w:rPr>
          <w:rFonts w:hint="eastAsia"/>
          <w:lang w:eastAsia="ko-KR"/>
        </w:rPr>
        <w:t>mask.</w:t>
      </w:r>
    </w:p>
    <w:p w14:paraId="74C7A430" w14:textId="179447D2" w:rsidR="008E7122" w:rsidRPr="004A652D" w:rsidRDefault="008E7122" w:rsidP="008E7122">
      <w:pPr>
        <w:pStyle w:val="af2"/>
        <w:rPr>
          <w:b/>
          <w:lang w:eastAsia="ko-KR"/>
        </w:rPr>
      </w:pPr>
      <w:bookmarkStart w:id="12" w:name="_Ref158888129"/>
      <w:bookmarkStart w:id="13" w:name="_Ref159251963"/>
      <w:r w:rsidRPr="004A652D">
        <w:rPr>
          <w:b/>
        </w:rPr>
        <w:t xml:space="preserve">Proposal </w:t>
      </w:r>
      <w:r w:rsidRPr="004A652D">
        <w:rPr>
          <w:b/>
        </w:rPr>
        <w:fldChar w:fldCharType="begin"/>
      </w:r>
      <w:r w:rsidRPr="004A652D">
        <w:rPr>
          <w:b/>
        </w:rPr>
        <w:instrText xml:space="preserve"> SEQ Proposal \* ARABIC </w:instrText>
      </w:r>
      <w:r w:rsidRPr="004A652D">
        <w:rPr>
          <w:b/>
        </w:rPr>
        <w:fldChar w:fldCharType="separate"/>
      </w:r>
      <w:r w:rsidR="002213B9">
        <w:rPr>
          <w:b/>
          <w:noProof/>
        </w:rPr>
        <w:t>2</w:t>
      </w:r>
      <w:r w:rsidRPr="004A652D">
        <w:rPr>
          <w:b/>
        </w:rPr>
        <w:fldChar w:fldCharType="end"/>
      </w:r>
      <w:bookmarkEnd w:id="12"/>
      <w:r w:rsidRPr="004A652D">
        <w:rPr>
          <w:b/>
          <w:lang w:eastAsia="ko-KR"/>
        </w:rPr>
        <w:t>:</w:t>
      </w:r>
      <w:r w:rsidRPr="004A652D">
        <w:rPr>
          <w:b/>
        </w:rPr>
        <w:t xml:space="preserve"> </w:t>
      </w:r>
      <w:r w:rsidRPr="004A652D">
        <w:rPr>
          <w:rFonts w:hint="eastAsia"/>
          <w:b/>
          <w:lang w:eastAsia="ko-KR"/>
        </w:rPr>
        <w:t>The</w:t>
      </w:r>
      <w:r w:rsidRPr="004A652D">
        <w:rPr>
          <w:b/>
          <w:lang w:eastAsia="ko-KR"/>
        </w:rPr>
        <w:t xml:space="preserve"> </w:t>
      </w:r>
      <w:r w:rsidRPr="004A652D">
        <w:rPr>
          <w:rFonts w:hint="eastAsia"/>
          <w:b/>
          <w:lang w:eastAsia="ko-KR"/>
        </w:rPr>
        <w:t>set</w:t>
      </w:r>
      <w:r w:rsidRPr="004A652D">
        <w:rPr>
          <w:b/>
          <w:lang w:eastAsia="ko-KR"/>
        </w:rPr>
        <w:t xml:space="preserve"> </w:t>
      </w:r>
      <w:r w:rsidRPr="004A652D">
        <w:rPr>
          <w:rFonts w:hint="eastAsia"/>
          <w:b/>
          <w:lang w:eastAsia="ko-KR"/>
        </w:rPr>
        <w:t>of</w:t>
      </w:r>
      <w:r w:rsidRPr="004A652D">
        <w:rPr>
          <w:b/>
          <w:lang w:eastAsia="ko-KR"/>
        </w:rPr>
        <w:t xml:space="preserve"> </w:t>
      </w:r>
      <w:r w:rsidRPr="004A652D">
        <w:rPr>
          <w:rFonts w:hint="eastAsia"/>
          <w:b/>
          <w:lang w:eastAsia="ko-KR"/>
        </w:rPr>
        <w:t>RO</w:t>
      </w:r>
      <w:r w:rsidRPr="004A652D">
        <w:rPr>
          <w:b/>
          <w:lang w:eastAsia="ko-KR"/>
        </w:rPr>
        <w:t xml:space="preserve"> </w:t>
      </w:r>
      <w:r w:rsidRPr="004A652D">
        <w:rPr>
          <w:rFonts w:hint="eastAsia"/>
          <w:b/>
          <w:lang w:eastAsia="ko-KR"/>
        </w:rPr>
        <w:t>groups</w:t>
      </w:r>
      <w:r w:rsidRPr="004A652D">
        <w:rPr>
          <w:b/>
          <w:lang w:eastAsia="ko-KR"/>
        </w:rPr>
        <w:t xml:space="preserve"> </w:t>
      </w:r>
      <w:r w:rsidRPr="004A652D">
        <w:rPr>
          <w:rFonts w:hint="eastAsia"/>
          <w:b/>
          <w:lang w:eastAsia="ko-KR"/>
        </w:rPr>
        <w:t>are</w:t>
      </w:r>
      <w:r w:rsidRPr="004A652D">
        <w:rPr>
          <w:b/>
          <w:lang w:eastAsia="ko-KR"/>
        </w:rPr>
        <w:t xml:space="preserve"> </w:t>
      </w:r>
      <w:r w:rsidRPr="004A652D">
        <w:rPr>
          <w:rFonts w:hint="eastAsia"/>
          <w:b/>
          <w:lang w:eastAsia="ko-KR"/>
        </w:rPr>
        <w:t>common</w:t>
      </w:r>
      <w:r w:rsidRPr="004A652D">
        <w:rPr>
          <w:b/>
          <w:lang w:eastAsia="ko-KR"/>
        </w:rPr>
        <w:t xml:space="preserve"> </w:t>
      </w:r>
      <w:r w:rsidRPr="004A652D">
        <w:rPr>
          <w:rFonts w:hint="eastAsia"/>
          <w:b/>
          <w:lang w:eastAsia="ko-KR"/>
        </w:rPr>
        <w:t>for</w:t>
      </w:r>
      <w:r w:rsidRPr="004A652D">
        <w:rPr>
          <w:b/>
          <w:lang w:eastAsia="ko-KR"/>
        </w:rPr>
        <w:t xml:space="preserve"> </w:t>
      </w:r>
      <w:r w:rsidRPr="004A652D">
        <w:rPr>
          <w:rFonts w:hint="eastAsia"/>
          <w:b/>
          <w:lang w:eastAsia="ko-KR"/>
        </w:rPr>
        <w:t>both</w:t>
      </w:r>
      <w:r w:rsidRPr="004A652D">
        <w:rPr>
          <w:b/>
          <w:lang w:eastAsia="ko-KR"/>
        </w:rPr>
        <w:t xml:space="preserve"> </w:t>
      </w:r>
      <w:r w:rsidRPr="004A652D">
        <w:rPr>
          <w:rFonts w:hint="eastAsia"/>
          <w:b/>
          <w:lang w:eastAsia="ko-KR"/>
        </w:rPr>
        <w:t>CBRA</w:t>
      </w:r>
      <w:r w:rsidRPr="004A652D">
        <w:rPr>
          <w:b/>
          <w:lang w:eastAsia="ko-KR"/>
        </w:rPr>
        <w:t xml:space="preserve"> </w:t>
      </w:r>
      <w:r w:rsidRPr="004A652D">
        <w:rPr>
          <w:rFonts w:hint="eastAsia"/>
          <w:b/>
          <w:lang w:eastAsia="ko-KR"/>
        </w:rPr>
        <w:t>and</w:t>
      </w:r>
      <w:r w:rsidRPr="004A652D">
        <w:rPr>
          <w:b/>
          <w:lang w:eastAsia="ko-KR"/>
        </w:rPr>
        <w:t xml:space="preserve"> </w:t>
      </w:r>
      <w:r w:rsidRPr="004A652D">
        <w:rPr>
          <w:rFonts w:hint="eastAsia"/>
          <w:b/>
          <w:lang w:eastAsia="ko-KR"/>
        </w:rPr>
        <w:t>CFRA.</w:t>
      </w:r>
      <w:bookmarkEnd w:id="13"/>
    </w:p>
    <w:p w14:paraId="6F84E68F" w14:textId="77777777" w:rsidR="0068752B" w:rsidRDefault="0068752B" w:rsidP="0068752B">
      <w:pPr>
        <w:pStyle w:val="af2"/>
        <w:rPr>
          <w:lang w:eastAsia="ko-KR"/>
        </w:rPr>
      </w:pPr>
      <w:r>
        <w:rPr>
          <w:lang w:eastAsia="ko-KR"/>
        </w:rPr>
        <w:t>The discussion would lead to the interpretation of a PRACH mask index. The mask index can be used for RO load balancing using a limited number of reserved preamble index for CFRA purposes. In our understanding, the gNB can estimate the load for potential random access and the PRACH mask index should be interpreted per repetition factor.</w:t>
      </w:r>
    </w:p>
    <w:p w14:paraId="588DF149" w14:textId="77777777" w:rsidR="00741444" w:rsidRDefault="0068752B" w:rsidP="0068752B">
      <w:pPr>
        <w:pStyle w:val="af2"/>
        <w:rPr>
          <w:lang w:eastAsia="ko-KR"/>
        </w:rPr>
      </w:pPr>
      <w:r>
        <w:rPr>
          <w:lang w:eastAsia="ko-KR"/>
        </w:rPr>
        <w:t>In this case, the repetition factor can be included in the RACH configurations otherwise the UE determines the repetition factor based on RSRP from SSB if applicable and the gNB does not know the repetition factor in advance.</w:t>
      </w:r>
      <w:r w:rsidR="005366AA">
        <w:rPr>
          <w:lang w:eastAsia="ko-KR"/>
        </w:rPr>
        <w:t xml:space="preserve"> </w:t>
      </w:r>
    </w:p>
    <w:p w14:paraId="586E68BE" w14:textId="6E74DD6D" w:rsidR="0068752B" w:rsidRDefault="00923CF5" w:rsidP="0068752B">
      <w:pPr>
        <w:pStyle w:val="af2"/>
        <w:rPr>
          <w:lang w:eastAsia="ko-KR"/>
        </w:rPr>
      </w:pPr>
      <w:r>
        <w:rPr>
          <w:lang w:eastAsia="ko-KR"/>
        </w:rPr>
        <w:t>In</w:t>
      </w:r>
      <w:r w:rsidR="005366AA">
        <w:rPr>
          <w:lang w:eastAsia="ko-KR"/>
        </w:rPr>
        <w:t xml:space="preserve"> </w:t>
      </w:r>
      <w:r>
        <w:rPr>
          <w:lang w:eastAsia="ko-KR"/>
        </w:rPr>
        <w:t>Rel-17</w:t>
      </w:r>
      <w:r w:rsidR="00046A36">
        <w:rPr>
          <w:lang w:eastAsia="ko-KR"/>
        </w:rPr>
        <w:t>,</w:t>
      </w:r>
      <w:r w:rsidR="005366AA">
        <w:rPr>
          <w:lang w:eastAsia="ko-KR"/>
        </w:rPr>
        <w:t xml:space="preserve"> </w:t>
      </w:r>
      <w:r w:rsidR="00046A36">
        <w:rPr>
          <w:lang w:eastAsia="ko-KR"/>
        </w:rPr>
        <w:t xml:space="preserve">an IE </w:t>
      </w:r>
      <w:r w:rsidR="00741444" w:rsidRPr="00741444">
        <w:rPr>
          <w:i/>
        </w:rPr>
        <w:t>FeatureCombinationPreambles-r17</w:t>
      </w:r>
      <w:r w:rsidR="00741444">
        <w:rPr>
          <w:lang w:eastAsia="ko-KR"/>
        </w:rPr>
        <w:t xml:space="preserve"> includes </w:t>
      </w:r>
      <w:r w:rsidR="00741444" w:rsidRPr="00741444">
        <w:rPr>
          <w:i/>
        </w:rPr>
        <w:t>ssb-SharedRO-MaskIndex-r17</w:t>
      </w:r>
      <w:r w:rsidR="00741444">
        <w:t xml:space="preserve">. </w:t>
      </w:r>
      <w:r>
        <w:t>In Rel-18</w:t>
      </w:r>
      <w:r w:rsidR="00046A36">
        <w:t>, e</w:t>
      </w:r>
      <w:r w:rsidR="00741444">
        <w:t xml:space="preserve">ach repetition factor may correspond to each feature with </w:t>
      </w:r>
      <w:r w:rsidR="00046A36">
        <w:t>own</w:t>
      </w:r>
      <w:r w:rsidR="00741444">
        <w:t xml:space="preserve"> priority value</w:t>
      </w:r>
      <w:r w:rsidR="00855701">
        <w:t xml:space="preserve"> </w:t>
      </w:r>
      <w:r w:rsidR="00855701" w:rsidRPr="00855701">
        <w:rPr>
          <w:i/>
        </w:rPr>
        <w:t>FeaturePriority-r17</w:t>
      </w:r>
      <w:r w:rsidR="00855701">
        <w:rPr>
          <w:i/>
        </w:rPr>
        <w:t xml:space="preserve">, </w:t>
      </w:r>
      <w:r w:rsidR="00855701">
        <w:t xml:space="preserve">and this value is common for all repetition factors. In our understanding, this means </w:t>
      </w:r>
      <w:r>
        <w:t xml:space="preserve">that the mask index may be given per </w:t>
      </w:r>
      <w:r>
        <w:rPr>
          <w:lang w:eastAsia="ko-KR"/>
        </w:rPr>
        <w:t>repetition factor provided that Rel-17 framework is directly extended.</w:t>
      </w:r>
    </w:p>
    <w:p w14:paraId="246A06BE" w14:textId="77777777" w:rsidR="00BA58E8" w:rsidRDefault="00B26F0E" w:rsidP="0068752B">
      <w:pPr>
        <w:pStyle w:val="af2"/>
        <w:rPr>
          <w:lang w:eastAsia="ko-KR"/>
        </w:rPr>
      </w:pPr>
      <w:r>
        <w:rPr>
          <w:rFonts w:hint="eastAsia"/>
          <w:lang w:eastAsia="ko-KR"/>
        </w:rPr>
        <w:t>W</w:t>
      </w:r>
      <w:r>
        <w:rPr>
          <w:lang w:eastAsia="ko-KR"/>
        </w:rPr>
        <w:t xml:space="preserve">e believe that a UE is configured to several mask indices, and there are a few alternatives to interpret multiple mask indices. For instance, a UE can access only ROs that are allowed for all repetition factors. For another instance, a UE can access ROs that are allowed for the chosen repetition factor. We prefer </w:t>
      </w:r>
      <w:r w:rsidR="00CD57EE">
        <w:rPr>
          <w:lang w:eastAsia="ko-KR"/>
        </w:rPr>
        <w:t>the latter one, i.e., the PRACH mask index is applicable only for the chosen repetition factor.</w:t>
      </w:r>
    </w:p>
    <w:p w14:paraId="12917F71" w14:textId="7BF9E63B" w:rsidR="00B26F0E" w:rsidRPr="00BA6331" w:rsidRDefault="00B26F0E" w:rsidP="00B26F0E">
      <w:pPr>
        <w:pStyle w:val="af2"/>
        <w:rPr>
          <w:b/>
          <w:lang w:eastAsia="ko-KR"/>
        </w:rPr>
      </w:pPr>
      <w:bookmarkStart w:id="14" w:name="_Ref159251965"/>
      <w:r w:rsidRPr="00320A85">
        <w:rPr>
          <w:b/>
        </w:rPr>
        <w:t>Pro</w:t>
      </w:r>
      <w:r w:rsidRPr="00BA6331">
        <w:rPr>
          <w:b/>
        </w:rPr>
        <w:t xml:space="preserve">posal </w:t>
      </w:r>
      <w:r w:rsidRPr="00BA6331">
        <w:rPr>
          <w:b/>
        </w:rPr>
        <w:fldChar w:fldCharType="begin"/>
      </w:r>
      <w:r w:rsidRPr="00BA6331">
        <w:rPr>
          <w:b/>
        </w:rPr>
        <w:instrText xml:space="preserve"> SEQ Proposal \* ARABIC </w:instrText>
      </w:r>
      <w:r w:rsidRPr="00BA6331">
        <w:rPr>
          <w:b/>
        </w:rPr>
        <w:fldChar w:fldCharType="separate"/>
      </w:r>
      <w:r w:rsidR="002213B9">
        <w:rPr>
          <w:b/>
          <w:noProof/>
        </w:rPr>
        <w:t>3</w:t>
      </w:r>
      <w:r w:rsidRPr="00BA6331">
        <w:rPr>
          <w:b/>
        </w:rPr>
        <w:fldChar w:fldCharType="end"/>
      </w:r>
      <w:r w:rsidRPr="00BA6331">
        <w:rPr>
          <w:b/>
          <w:lang w:eastAsia="ko-KR"/>
        </w:rPr>
        <w:t xml:space="preserve">: </w:t>
      </w:r>
      <w:r w:rsidR="003659EB">
        <w:rPr>
          <w:b/>
          <w:lang w:eastAsia="ko-KR"/>
        </w:rPr>
        <w:t>T</w:t>
      </w:r>
      <w:r>
        <w:rPr>
          <w:b/>
        </w:rPr>
        <w:t xml:space="preserve">he </w:t>
      </w:r>
      <w:r w:rsidR="00CD57EE">
        <w:rPr>
          <w:b/>
        </w:rPr>
        <w:t xml:space="preserve">applicable </w:t>
      </w:r>
      <w:r>
        <w:rPr>
          <w:b/>
        </w:rPr>
        <w:t xml:space="preserve">PRACH mask index </w:t>
      </w:r>
      <w:r w:rsidR="00CD57EE">
        <w:rPr>
          <w:b/>
        </w:rPr>
        <w:t xml:space="preserve">is </w:t>
      </w:r>
      <w:r w:rsidR="006E722F">
        <w:rPr>
          <w:b/>
        </w:rPr>
        <w:t xml:space="preserve">only </w:t>
      </w:r>
      <w:r w:rsidR="00521DA0">
        <w:rPr>
          <w:b/>
        </w:rPr>
        <w:t>referenced</w:t>
      </w:r>
      <w:r w:rsidR="00CD57EE">
        <w:rPr>
          <w:b/>
        </w:rPr>
        <w:t xml:space="preserve"> to the chosen repetition factor</w:t>
      </w:r>
      <w:r w:rsidRPr="00C3422C">
        <w:rPr>
          <w:b/>
          <w:lang w:eastAsia="ko-KR"/>
        </w:rPr>
        <w:t>.</w:t>
      </w:r>
      <w:bookmarkEnd w:id="14"/>
    </w:p>
    <w:p w14:paraId="636CB96C" w14:textId="657506E7" w:rsidR="00A84EC6" w:rsidRDefault="007A7764" w:rsidP="00A84EC6">
      <w:pPr>
        <w:pStyle w:val="af2"/>
        <w:rPr>
          <w:lang w:eastAsia="ko-KR"/>
        </w:rPr>
      </w:pPr>
      <w:r>
        <w:rPr>
          <w:rFonts w:hint="eastAsia"/>
          <w:lang w:eastAsia="ko-KR"/>
        </w:rPr>
        <w:t>R</w:t>
      </w:r>
      <w:r>
        <w:rPr>
          <w:lang w:eastAsia="ko-KR"/>
        </w:rPr>
        <w:t xml:space="preserve">egarding CFRA, Rel-18 supports </w:t>
      </w:r>
      <w:r w:rsidRPr="006C355A">
        <w:rPr>
          <w:i/>
        </w:rPr>
        <w:t>ReconfigurationWithSync</w:t>
      </w:r>
      <w:r>
        <w:t xml:space="preserve"> case </w:t>
      </w:r>
      <w:r w:rsidR="008814AA" w:rsidRPr="008814AA">
        <w:rPr>
          <w:szCs w:val="16"/>
        </w:rPr>
        <w:t xml:space="preserve">and </w:t>
      </w:r>
      <w:r w:rsidR="008814AA" w:rsidRPr="008814AA">
        <w:rPr>
          <w:i/>
        </w:rPr>
        <w:t>SI-RequestResourcesRepetition</w:t>
      </w:r>
      <w:r w:rsidR="008814AA">
        <w:t xml:space="preserve"> </w:t>
      </w:r>
      <w:r w:rsidR="00521DA0">
        <w:t xml:space="preserve">case </w:t>
      </w:r>
      <w:r>
        <w:t xml:space="preserve">for PRACH repetitions. According to the current IE, there is a one </w:t>
      </w:r>
      <w:r w:rsidRPr="007A7764">
        <w:rPr>
          <w:i/>
        </w:rPr>
        <w:t>rach-ConfigDedicated</w:t>
      </w:r>
      <w:r>
        <w:t xml:space="preserve">, where </w:t>
      </w:r>
      <w:r w:rsidR="00C20C97">
        <w:rPr>
          <w:lang w:eastAsia="ko-KR"/>
        </w:rPr>
        <w:t xml:space="preserve">an </w:t>
      </w:r>
      <w:r w:rsidR="00CD57EE" w:rsidRPr="00CD57EE">
        <w:rPr>
          <w:i/>
        </w:rPr>
        <w:t>RACH-ConfigDedicated</w:t>
      </w:r>
      <w:r w:rsidR="00CD57EE">
        <w:rPr>
          <w:i/>
        </w:rPr>
        <w:t xml:space="preserve"> </w:t>
      </w:r>
      <w:r w:rsidR="006803BD">
        <w:rPr>
          <w:lang w:eastAsia="ko-KR"/>
        </w:rPr>
        <w:t xml:space="preserve">IE </w:t>
      </w:r>
      <w:r w:rsidR="00CD57EE">
        <w:t xml:space="preserve">includes </w:t>
      </w:r>
      <w:r w:rsidR="00CD57EE" w:rsidRPr="00CD57EE">
        <w:rPr>
          <w:i/>
        </w:rPr>
        <w:t>cfra</w:t>
      </w:r>
      <w:r w:rsidR="00CD57EE">
        <w:rPr>
          <w:i/>
        </w:rPr>
        <w:t xml:space="preserve">, </w:t>
      </w:r>
      <w:r w:rsidR="00CD57EE">
        <w:t xml:space="preserve">where </w:t>
      </w:r>
      <w:r w:rsidR="00CD57EE" w:rsidRPr="00CD57EE">
        <w:rPr>
          <w:i/>
        </w:rPr>
        <w:t>ra-ssb-OccasionMaskIndex</w:t>
      </w:r>
      <w:r w:rsidR="00CD57EE">
        <w:t xml:space="preserve"> is included.</w:t>
      </w:r>
      <w:r w:rsidR="000D459D">
        <w:t xml:space="preserve"> </w:t>
      </w:r>
      <w:r w:rsidR="00A84EC6">
        <w:rPr>
          <w:lang w:eastAsia="ko-KR"/>
        </w:rPr>
        <w:t xml:space="preserve">While reviewing the current </w:t>
      </w:r>
      <w:r w:rsidR="00A84EC6">
        <w:rPr>
          <w:lang w:eastAsia="ko-KR"/>
        </w:rPr>
        <w:lastRenderedPageBreak/>
        <w:t>TS, we think the description is missing if multiple feature</w:t>
      </w:r>
      <w:r w:rsidR="008324FE">
        <w:rPr>
          <w:lang w:eastAsia="ko-KR"/>
        </w:rPr>
        <w:t xml:space="preserve">s can be configured. For better readability, we suggest that the shared RO can reference to different RRC parameter </w:t>
      </w:r>
      <w:r w:rsidR="008324FE" w:rsidRPr="008324FE">
        <w:rPr>
          <w:i/>
          <w:lang w:eastAsia="ko-KR"/>
        </w:rPr>
        <w:t>ssb-SharedRO-MaskIndex</w:t>
      </w:r>
      <w:r w:rsidR="008324FE">
        <w:rPr>
          <w:lang w:eastAsia="ko-KR"/>
        </w:rPr>
        <w:t>, thus the following proposal is made.</w:t>
      </w:r>
    </w:p>
    <w:p w14:paraId="5D124E68" w14:textId="71343B3D" w:rsidR="00A84EC6" w:rsidRDefault="00A84EC6" w:rsidP="00A84EC6">
      <w:pPr>
        <w:pStyle w:val="af2"/>
      </w:pPr>
      <w:bookmarkStart w:id="15" w:name="_Ref159251967"/>
      <w:r w:rsidRPr="00320A85">
        <w:rPr>
          <w:b/>
        </w:rPr>
        <w:t>Pro</w:t>
      </w:r>
      <w:r w:rsidRPr="00BA6331">
        <w:rPr>
          <w:b/>
        </w:rPr>
        <w:t xml:space="preserve">posal </w:t>
      </w:r>
      <w:r w:rsidRPr="00BA6331">
        <w:rPr>
          <w:b/>
        </w:rPr>
        <w:fldChar w:fldCharType="begin"/>
      </w:r>
      <w:r w:rsidRPr="00BA6331">
        <w:rPr>
          <w:b/>
        </w:rPr>
        <w:instrText xml:space="preserve"> SEQ Proposal \* ARABIC </w:instrText>
      </w:r>
      <w:r w:rsidRPr="00BA6331">
        <w:rPr>
          <w:b/>
        </w:rPr>
        <w:fldChar w:fldCharType="separate"/>
      </w:r>
      <w:r w:rsidR="002213B9">
        <w:rPr>
          <w:b/>
          <w:noProof/>
        </w:rPr>
        <w:t>4</w:t>
      </w:r>
      <w:r w:rsidRPr="00BA6331">
        <w:rPr>
          <w:b/>
        </w:rPr>
        <w:fldChar w:fldCharType="end"/>
      </w:r>
      <w:r w:rsidRPr="00BA6331">
        <w:rPr>
          <w:b/>
          <w:lang w:eastAsia="ko-KR"/>
        </w:rPr>
        <w:t>:</w:t>
      </w:r>
      <w:r>
        <w:rPr>
          <w:b/>
          <w:lang w:eastAsia="ko-KR"/>
        </w:rPr>
        <w:t xml:space="preserve"> Clarify the applicable mask index if feature combination is provided.</w:t>
      </w:r>
      <w:bookmarkEnd w:id="15"/>
    </w:p>
    <w:tbl>
      <w:tblPr>
        <w:tblStyle w:val="a6"/>
        <w:tblW w:w="0" w:type="auto"/>
        <w:tblLook w:val="04A0" w:firstRow="1" w:lastRow="0" w:firstColumn="1" w:lastColumn="0" w:noHBand="0" w:noVBand="1"/>
      </w:tblPr>
      <w:tblGrid>
        <w:gridCol w:w="9016"/>
      </w:tblGrid>
      <w:tr w:rsidR="00A84EC6" w14:paraId="2521FD8E" w14:textId="77777777" w:rsidTr="009C5963">
        <w:tc>
          <w:tcPr>
            <w:tcW w:w="9016" w:type="dxa"/>
          </w:tcPr>
          <w:p w14:paraId="2256D462" w14:textId="77777777" w:rsidR="00A84EC6" w:rsidRDefault="00A84EC6" w:rsidP="009C5963">
            <w:pPr>
              <w:pStyle w:val="af2"/>
              <w:rPr>
                <w:lang w:eastAsia="ko-KR"/>
              </w:rPr>
            </w:pPr>
            <w:r>
              <w:rPr>
                <w:rFonts w:hint="eastAsia"/>
                <w:lang w:eastAsia="ko-KR"/>
              </w:rPr>
              <w:t>T</w:t>
            </w:r>
            <w:r>
              <w:rPr>
                <w:lang w:eastAsia="ko-KR"/>
              </w:rPr>
              <w:t>S 38.213-i10, section 8.1 Random access procedure</w:t>
            </w:r>
          </w:p>
          <w:p w14:paraId="781E7CF4" w14:textId="77777777" w:rsidR="00A84EC6" w:rsidRDefault="00A84EC6" w:rsidP="009C5963">
            <w:pPr>
              <w:pStyle w:val="af2"/>
              <w:jc w:val="center"/>
              <w:rPr>
                <w:lang w:eastAsia="ko-KR"/>
              </w:rPr>
            </w:pPr>
            <w:r>
              <w:rPr>
                <w:lang w:eastAsia="ko-KR"/>
              </w:rPr>
              <w:t>-------------------------- omitted --------------------------</w:t>
            </w:r>
          </w:p>
          <w:p w14:paraId="44AC962D" w14:textId="77777777" w:rsidR="00A84EC6" w:rsidRPr="00540C0A" w:rsidRDefault="00A84EC6" w:rsidP="009C5963">
            <w:pPr>
              <w:pStyle w:val="af2"/>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t>
            </w:r>
            <w:r w:rsidRPr="00756FDE">
              <w:rPr>
                <w:color w:val="FF0000"/>
                <w:u w:val="single"/>
              </w:rPr>
              <w:t>or if</w:t>
            </w:r>
            <w:r w:rsidRPr="00756FDE">
              <w:rPr>
                <w:i/>
                <w:color w:val="FF0000"/>
                <w:u w:val="single"/>
              </w:rPr>
              <w:t xml:space="preserve"> FeatureCombinationPreambles</w:t>
            </w:r>
            <w:r w:rsidRPr="00756FDE">
              <w:rPr>
                <w:color w:val="FF0000"/>
                <w:u w:val="single"/>
              </w:rPr>
              <w:t xml:space="preserve"> </w:t>
            </w:r>
            <w:r>
              <w:rPr>
                <w:color w:val="FF0000"/>
                <w:u w:val="single"/>
              </w:rPr>
              <w:t xml:space="preserve">is provided, the PRACH mask index is </w:t>
            </w:r>
            <w:r w:rsidRPr="00540C0A">
              <w:rPr>
                <w:color w:val="FF0000"/>
                <w:u w:val="single"/>
              </w:rPr>
              <w:t xml:space="preserve">indicated </w:t>
            </w:r>
            <w:r w:rsidRPr="00540C0A">
              <w:rPr>
                <w:i/>
                <w:color w:val="FF0000"/>
                <w:u w:val="single"/>
              </w:rPr>
              <w:t>ssb-SharedRO-MaskIndex</w:t>
            </w:r>
            <w:r>
              <w:rPr>
                <w:i/>
                <w:color w:val="FF0000"/>
                <w:u w:val="single"/>
              </w:rPr>
              <w:t>,</w:t>
            </w:r>
          </w:p>
          <w:p w14:paraId="2C0A07CD" w14:textId="77777777" w:rsidR="00A84EC6" w:rsidRDefault="00A84EC6" w:rsidP="009C5963">
            <w:pPr>
              <w:rPr>
                <w:color w:val="000000"/>
                <w:lang w:val="en-US"/>
              </w:rPr>
            </w:pPr>
            <w:r>
              <w:rPr>
                <w:color w:val="000000"/>
              </w:rPr>
              <w:t>which indicates the PRACH occasions for the PRACH transmission where the PRACH occasions are associated with the selected SS/PBCH block index.</w:t>
            </w:r>
          </w:p>
          <w:p w14:paraId="17DA19F1" w14:textId="77777777" w:rsidR="00A84EC6" w:rsidRDefault="00A84EC6" w:rsidP="009C5963">
            <w:pPr>
              <w:pStyle w:val="af2"/>
              <w:jc w:val="center"/>
            </w:pPr>
            <w:r>
              <w:rPr>
                <w:lang w:eastAsia="ko-KR"/>
              </w:rPr>
              <w:t>-------------------------- omitted --------------------------</w:t>
            </w:r>
          </w:p>
        </w:tc>
      </w:tr>
    </w:tbl>
    <w:p w14:paraId="1CDF0779" w14:textId="61E18AE6" w:rsidR="00BA58E8" w:rsidRDefault="000D459D" w:rsidP="0068752B">
      <w:pPr>
        <w:pStyle w:val="af2"/>
        <w:rPr>
          <w:lang w:eastAsia="ko-KR"/>
        </w:rPr>
      </w:pPr>
      <w:r>
        <w:t>Following the similar reasoning, the mask index should be available for each repetition factor.</w:t>
      </w:r>
      <w:r w:rsidR="00317B18">
        <w:t xml:space="preserve"> Otherwise, </w:t>
      </w:r>
      <w:r w:rsidR="00904D19">
        <w:t xml:space="preserve">a common mask index applies for all repetition factors, and some mask </w:t>
      </w:r>
      <w:r w:rsidR="002F15A8">
        <w:t xml:space="preserve">indices imply multiple ROs. For example, </w:t>
      </w:r>
      <w:r w:rsidR="0015542C">
        <w:t>odd</w:t>
      </w:r>
      <w:r w:rsidR="002F15A8">
        <w:t xml:space="preserve"> ROs can be </w:t>
      </w:r>
      <w:r w:rsidR="0015542C">
        <w:t>allowed</w:t>
      </w:r>
      <w:r w:rsidR="002F15A8">
        <w:t xml:space="preserve"> or a</w:t>
      </w:r>
      <w:r w:rsidR="0015542C">
        <w:t>n even</w:t>
      </w:r>
      <w:r w:rsidR="002F15A8">
        <w:t xml:space="preserve"> ROs can be </w:t>
      </w:r>
      <w:r w:rsidR="0015542C">
        <w:t>allowed</w:t>
      </w:r>
      <w:r w:rsidR="002F15A8">
        <w:t>.</w:t>
      </w:r>
      <w:r w:rsidR="0015542C">
        <w:t xml:space="preserve"> However, in our understanding, those allowed ROs </w:t>
      </w:r>
      <w:r w:rsidR="005E26E3">
        <w:t>may</w:t>
      </w:r>
      <w:r w:rsidR="0015542C">
        <w:t xml:space="preserve"> not </w:t>
      </w:r>
      <w:r w:rsidR="005E26E3">
        <w:t>derive</w:t>
      </w:r>
      <w:r w:rsidR="0015542C">
        <w:t xml:space="preserve"> a</w:t>
      </w:r>
      <w:r w:rsidR="005E26E3">
        <w:t>ny</w:t>
      </w:r>
      <w:r w:rsidR="0015542C">
        <w:t xml:space="preserve"> valid RO groups</w:t>
      </w:r>
      <w:r w:rsidR="005E26E3">
        <w:t xml:space="preserve"> for some repetition factors. We think that mask index should be given for each repetition factor in the CFRA case as well. The detailed control</w:t>
      </w:r>
      <w:r w:rsidR="004A652D">
        <w:t xml:space="preserve"> </w:t>
      </w:r>
      <w:r w:rsidR="004A652D">
        <w:rPr>
          <w:rFonts w:hint="eastAsia"/>
          <w:lang w:eastAsia="ko-KR"/>
        </w:rPr>
        <w:t>o</w:t>
      </w:r>
      <w:r w:rsidR="004A652D">
        <w:rPr>
          <w:lang w:eastAsia="ko-KR"/>
        </w:rPr>
        <w:t>f collision and latency are important to deploy this feature in the real market.</w:t>
      </w:r>
    </w:p>
    <w:p w14:paraId="28E8CAEE" w14:textId="3C140364" w:rsidR="000767BD" w:rsidRDefault="005E26E3" w:rsidP="00900BFB">
      <w:pPr>
        <w:pStyle w:val="af2"/>
      </w:pPr>
      <w:r>
        <w:rPr>
          <w:rFonts w:hint="eastAsia"/>
          <w:lang w:eastAsia="ko-KR"/>
        </w:rPr>
        <w:t>A</w:t>
      </w:r>
      <w:r>
        <w:rPr>
          <w:lang w:eastAsia="ko-KR"/>
        </w:rPr>
        <w:t xml:space="preserve">dditionally, for CBRA </w:t>
      </w:r>
      <w:r w:rsidR="002213B9">
        <w:rPr>
          <w:lang w:eastAsia="ko-KR"/>
        </w:rPr>
        <w:t>context</w:t>
      </w:r>
      <w:r>
        <w:rPr>
          <w:lang w:eastAsia="ko-KR"/>
        </w:rPr>
        <w:t xml:space="preserve">, </w:t>
      </w:r>
      <w:r w:rsidR="0015542C" w:rsidRPr="00715C9F">
        <w:rPr>
          <w:i/>
        </w:rPr>
        <w:t>TimeOffsetBetweenStartingRO</w:t>
      </w:r>
      <w:r>
        <w:t xml:space="preserve"> is introduced to control collision probability and potential latency. We think this principle should be aligned for the CFRA, and we propose that </w:t>
      </w:r>
      <w:r w:rsidR="00D17457">
        <w:t xml:space="preserve">the </w:t>
      </w:r>
      <w:r w:rsidR="00D17457" w:rsidRPr="00715C9F">
        <w:rPr>
          <w:i/>
        </w:rPr>
        <w:t>TimeOffsetBetweenStartingRO</w:t>
      </w:r>
      <w:r w:rsidR="00D17457">
        <w:t xml:space="preserve"> should be available for each repetition factor and its value may be different from the corresponding CBRA counterpart. </w:t>
      </w:r>
      <w:r w:rsidR="00900BFB">
        <w:t xml:space="preserve">This is for easier control towards collision probability and potential latency. For instance, with given repetition factor </w:t>
      </w:r>
      <w:r w:rsidR="00900BFB" w:rsidRPr="002A30A6">
        <w:rPr>
          <w:i/>
        </w:rPr>
        <w:t>N</w:t>
      </w:r>
      <w:r w:rsidR="00900BFB">
        <w:t xml:space="preserve">, a value of time offset </w:t>
      </w:r>
      <w:r w:rsidR="00900BFB" w:rsidRPr="002A30A6">
        <w:rPr>
          <w:i/>
        </w:rPr>
        <w:t>2N</w:t>
      </w:r>
      <w:r w:rsidR="00900BFB">
        <w:t xml:space="preserve"> is configured for CBRA and another value of time offset </w:t>
      </w:r>
      <w:r w:rsidR="00900BFB" w:rsidRPr="002A30A6">
        <w:rPr>
          <w:i/>
        </w:rPr>
        <w:t>N</w:t>
      </w:r>
      <w:r w:rsidR="00900BFB">
        <w:t xml:space="preserve"> can be configured for CFRA, which leads to alternate random access using a common RO group grid. </w:t>
      </w:r>
    </w:p>
    <w:p w14:paraId="182D31DB" w14:textId="18811D39" w:rsidR="00900BFB" w:rsidRPr="00D17457" w:rsidRDefault="000767BD" w:rsidP="00900BFB">
      <w:pPr>
        <w:pStyle w:val="af2"/>
      </w:pPr>
      <w:r>
        <w:t>We also note that the RO offset and mask index should have priorities of indexing. The invalid RO group due to RO offset may or may not have indexing. We prefer not have indexing invalid RO group for larger indexing space, however, this issue can be discussed after one Options listed in the last meeting is chosen.</w:t>
      </w:r>
    </w:p>
    <w:p w14:paraId="072FA256" w14:textId="5D9081EF" w:rsidR="006803BD" w:rsidRPr="00BA6331" w:rsidRDefault="006803BD" w:rsidP="006803BD">
      <w:pPr>
        <w:pStyle w:val="af2"/>
        <w:rPr>
          <w:b/>
          <w:lang w:eastAsia="ko-KR"/>
        </w:rPr>
      </w:pPr>
      <w:bookmarkStart w:id="16" w:name="_Ref159251969"/>
      <w:r w:rsidRPr="00320A85">
        <w:rPr>
          <w:b/>
        </w:rPr>
        <w:t>Pro</w:t>
      </w:r>
      <w:r w:rsidRPr="00BA6331">
        <w:rPr>
          <w:b/>
        </w:rPr>
        <w:t xml:space="preserve">posal </w:t>
      </w:r>
      <w:r w:rsidRPr="00BA6331">
        <w:rPr>
          <w:b/>
        </w:rPr>
        <w:fldChar w:fldCharType="begin"/>
      </w:r>
      <w:r w:rsidRPr="00BA6331">
        <w:rPr>
          <w:b/>
        </w:rPr>
        <w:instrText xml:space="preserve"> SEQ Proposal \* ARABIC </w:instrText>
      </w:r>
      <w:r w:rsidRPr="00BA6331">
        <w:rPr>
          <w:b/>
        </w:rPr>
        <w:fldChar w:fldCharType="separate"/>
      </w:r>
      <w:r w:rsidR="002213B9">
        <w:rPr>
          <w:b/>
          <w:noProof/>
        </w:rPr>
        <w:t>5</w:t>
      </w:r>
      <w:r w:rsidRPr="00BA6331">
        <w:rPr>
          <w:b/>
        </w:rPr>
        <w:fldChar w:fldCharType="end"/>
      </w:r>
      <w:r w:rsidRPr="00BA6331">
        <w:rPr>
          <w:b/>
          <w:lang w:eastAsia="ko-KR"/>
        </w:rPr>
        <w:t xml:space="preserve">: </w:t>
      </w:r>
      <w:r>
        <w:rPr>
          <w:b/>
          <w:lang w:eastAsia="ko-KR"/>
        </w:rPr>
        <w:t>For CFRA, t</w:t>
      </w:r>
      <w:r>
        <w:rPr>
          <w:b/>
        </w:rPr>
        <w:t>he PRACH mask index and RO offset can be configured per r</w:t>
      </w:r>
      <w:r w:rsidRPr="00C3422C">
        <w:rPr>
          <w:b/>
          <w:lang w:eastAsia="ko-KR"/>
        </w:rPr>
        <w:t>epetition facto</w:t>
      </w:r>
      <w:r>
        <w:rPr>
          <w:b/>
          <w:lang w:eastAsia="ko-KR"/>
        </w:rPr>
        <w:t>r</w:t>
      </w:r>
      <w:r w:rsidRPr="00C3422C">
        <w:rPr>
          <w:b/>
          <w:lang w:eastAsia="ko-KR"/>
        </w:rPr>
        <w:t>.</w:t>
      </w:r>
      <w:bookmarkEnd w:id="16"/>
    </w:p>
    <w:p w14:paraId="432AAB36" w14:textId="63C66C6A" w:rsidR="00B800DE" w:rsidRDefault="006803BD" w:rsidP="00B800DE">
      <w:pPr>
        <w:pStyle w:val="af2"/>
        <w:rPr>
          <w:lang w:eastAsia="ko-KR"/>
        </w:rPr>
      </w:pPr>
      <w:r w:rsidRPr="00E331A5">
        <w:rPr>
          <w:lang w:eastAsia="ko-KR"/>
        </w:rPr>
        <w:t xml:space="preserve">In the last meeting 115, the following list was agreed for down-selection. The </w:t>
      </w:r>
      <w:r w:rsidR="000F7F9A">
        <w:rPr>
          <w:lang w:eastAsia="ko-KR"/>
        </w:rPr>
        <w:t>discussion points are two</w:t>
      </w:r>
      <w:r w:rsidR="00C76F76">
        <w:rPr>
          <w:lang w:eastAsia="ko-KR"/>
        </w:rPr>
        <w:t>: mask can be applied before/after RO grouping, and mask implies an RO or an RO group.</w:t>
      </w:r>
    </w:p>
    <w:tbl>
      <w:tblPr>
        <w:tblStyle w:val="a6"/>
        <w:tblW w:w="0" w:type="auto"/>
        <w:tblLook w:val="04A0" w:firstRow="1" w:lastRow="0" w:firstColumn="1" w:lastColumn="0" w:noHBand="0" w:noVBand="1"/>
      </w:tblPr>
      <w:tblGrid>
        <w:gridCol w:w="9016"/>
      </w:tblGrid>
      <w:tr w:rsidR="00B800DE" w14:paraId="59FBCBC6" w14:textId="77777777" w:rsidTr="000D459D">
        <w:tc>
          <w:tcPr>
            <w:tcW w:w="9016" w:type="dxa"/>
          </w:tcPr>
          <w:p w14:paraId="56F70CDC" w14:textId="4AEE7F73" w:rsidR="00B800DE" w:rsidRPr="002F5F14" w:rsidRDefault="00B800DE" w:rsidP="000D459D">
            <w:pPr>
              <w:rPr>
                <w:rFonts w:ascii="Times New Roman" w:hAnsi="Times New Roman"/>
                <w:bCs/>
                <w:szCs w:val="20"/>
              </w:rPr>
            </w:pPr>
            <w:r w:rsidRPr="002F5F14">
              <w:rPr>
                <w:rFonts w:ascii="Times New Roman" w:hAnsi="Times New Roman"/>
                <w:bCs/>
                <w:szCs w:val="20"/>
                <w:highlight w:val="green"/>
              </w:rPr>
              <w:t>Agreement</w:t>
            </w:r>
            <w:r w:rsidR="009E63C6">
              <w:rPr>
                <w:rFonts w:ascii="Times New Roman" w:hAnsi="Times New Roman"/>
                <w:bCs/>
                <w:szCs w:val="20"/>
                <w:highlight w:val="green"/>
              </w:rPr>
              <w:t xml:space="preserve"> (115)</w:t>
            </w:r>
          </w:p>
          <w:p w14:paraId="5EB53062" w14:textId="77777777" w:rsidR="00B800DE" w:rsidRPr="002F5F14" w:rsidRDefault="00B800DE" w:rsidP="000D459D">
            <w:pPr>
              <w:rPr>
                <w:rFonts w:ascii="Times New Roman" w:hAnsi="Times New Roman"/>
                <w:szCs w:val="20"/>
              </w:rPr>
            </w:pPr>
            <w:r w:rsidRPr="002F5F14">
              <w:rPr>
                <w:rFonts w:ascii="Times New Roman" w:hAnsi="Times New Roman"/>
                <w:szCs w:val="20"/>
              </w:rPr>
              <w:t>For multiple PRACH transmissions with indication of PRACH mask index, down-select one of the following options at RAN1#116</w:t>
            </w:r>
          </w:p>
          <w:p w14:paraId="680DFEFC" w14:textId="77777777" w:rsidR="00B800DE" w:rsidRPr="002F5F14" w:rsidRDefault="00B800DE" w:rsidP="000D459D">
            <w:pPr>
              <w:pStyle w:val="a5"/>
              <w:numPr>
                <w:ilvl w:val="0"/>
                <w:numId w:val="36"/>
              </w:numPr>
              <w:overflowPunct w:val="0"/>
              <w:autoSpaceDE w:val="0"/>
              <w:autoSpaceDN w:val="0"/>
              <w:adjustRightInd w:val="0"/>
              <w:spacing w:after="180"/>
              <w:ind w:leftChars="0"/>
              <w:contextualSpacing/>
              <w:textAlignment w:val="baseline"/>
            </w:pPr>
            <w:r w:rsidRPr="002F5F14">
              <w:rPr>
                <w:bCs/>
              </w:rPr>
              <w:t xml:space="preserve">Option 1: </w:t>
            </w:r>
            <w:r w:rsidRPr="002F5F14">
              <w:t>UE applies PRACH mask prior to RO group determination. RO group is determined based on the ROs indicated by the PRACH mask index.</w:t>
            </w:r>
          </w:p>
          <w:p w14:paraId="7BFBEC26" w14:textId="77777777" w:rsidR="00B800DE" w:rsidRPr="002F5F14" w:rsidRDefault="00B800DE" w:rsidP="000D459D">
            <w:pPr>
              <w:pStyle w:val="a5"/>
              <w:numPr>
                <w:ilvl w:val="0"/>
                <w:numId w:val="36"/>
              </w:numPr>
              <w:overflowPunct w:val="0"/>
              <w:autoSpaceDE w:val="0"/>
              <w:autoSpaceDN w:val="0"/>
              <w:adjustRightInd w:val="0"/>
              <w:spacing w:after="180"/>
              <w:ind w:leftChars="0"/>
              <w:contextualSpacing/>
              <w:textAlignment w:val="baseline"/>
            </w:pPr>
            <w:r w:rsidRPr="002F5F14">
              <w:rPr>
                <w:bCs/>
              </w:rPr>
              <w:t xml:space="preserve">Option 2: </w:t>
            </w:r>
            <w:r w:rsidRPr="002F5F14">
              <w:t xml:space="preserve">UE applies PRACH mask after RO group determination. UE transmits PRACH with </w:t>
            </w:r>
            <m:oMath>
              <m:sSubSup>
                <m:sSubSupPr>
                  <m:ctrlPr>
                    <w:rPr>
                      <w:rFonts w:ascii="Cambria Math" w:eastAsia="MS Gothic"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2F5F14">
              <w:t>preamble repetitions only on a RO group with all the ROs indicated by the mask.</w:t>
            </w:r>
          </w:p>
          <w:p w14:paraId="1747F40F" w14:textId="77777777" w:rsidR="00B800DE" w:rsidRPr="002F5F14" w:rsidRDefault="00B800DE" w:rsidP="000D459D">
            <w:pPr>
              <w:pStyle w:val="a5"/>
              <w:numPr>
                <w:ilvl w:val="0"/>
                <w:numId w:val="36"/>
              </w:numPr>
              <w:overflowPunct w:val="0"/>
              <w:autoSpaceDE w:val="0"/>
              <w:autoSpaceDN w:val="0"/>
              <w:adjustRightInd w:val="0"/>
              <w:spacing w:after="180"/>
              <w:ind w:leftChars="0"/>
              <w:contextualSpacing/>
              <w:textAlignment w:val="baseline"/>
            </w:pPr>
            <w:r w:rsidRPr="002F5F14">
              <w:rPr>
                <w:bCs/>
              </w:rPr>
              <w:t xml:space="preserve">Option 3: </w:t>
            </w:r>
            <w:r w:rsidRPr="002F5F14">
              <w:t xml:space="preserve">UE applies PRACH mask after RO group determination. UE transmits PRACH with </w:t>
            </w:r>
            <m:oMath>
              <m:sSubSup>
                <m:sSubSupPr>
                  <m:ctrlPr>
                    <w:rPr>
                      <w:rFonts w:ascii="Cambria Math" w:eastAsia="MS Gothic"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2F5F14">
              <w:t xml:space="preserve">preamble repetitions only on a RO group where at least one RO of this RO group is indicated by the </w:t>
            </w:r>
            <w:r w:rsidRPr="002F5F14">
              <w:rPr>
                <w:lang w:eastAsia="zh-CN"/>
              </w:rPr>
              <w:t>mask</w:t>
            </w:r>
          </w:p>
          <w:p w14:paraId="7C63CB09" w14:textId="77777777" w:rsidR="00B800DE" w:rsidRPr="002F5F14" w:rsidRDefault="00B800DE" w:rsidP="000D459D">
            <w:pPr>
              <w:pStyle w:val="a5"/>
              <w:numPr>
                <w:ilvl w:val="0"/>
                <w:numId w:val="36"/>
              </w:numPr>
              <w:overflowPunct w:val="0"/>
              <w:autoSpaceDE w:val="0"/>
              <w:autoSpaceDN w:val="0"/>
              <w:adjustRightInd w:val="0"/>
              <w:spacing w:after="180"/>
              <w:ind w:leftChars="0"/>
              <w:contextualSpacing/>
              <w:textAlignment w:val="baseline"/>
            </w:pPr>
            <w:r w:rsidRPr="002F5F14">
              <w:rPr>
                <w:bCs/>
              </w:rPr>
              <w:t xml:space="preserve">Option 4: </w:t>
            </w:r>
            <w:r w:rsidRPr="002F5F14">
              <w:t>UE applies PRACH mask after RO group determination. The PRACH mask index indicates one or multiple RO groups for multiple PRACH transmission.</w:t>
            </w:r>
          </w:p>
          <w:p w14:paraId="1B7105E4" w14:textId="77777777" w:rsidR="00B800DE" w:rsidRPr="00A223C3" w:rsidRDefault="00B800DE" w:rsidP="000D459D">
            <w:pPr>
              <w:pStyle w:val="a5"/>
              <w:numPr>
                <w:ilvl w:val="1"/>
                <w:numId w:val="36"/>
              </w:numPr>
              <w:overflowPunct w:val="0"/>
              <w:autoSpaceDE w:val="0"/>
              <w:autoSpaceDN w:val="0"/>
              <w:adjustRightInd w:val="0"/>
              <w:spacing w:after="180"/>
              <w:ind w:leftChars="0"/>
              <w:contextualSpacing/>
              <w:textAlignment w:val="baseline"/>
              <w:rPr>
                <w:lang w:eastAsia="zh-CN"/>
              </w:rPr>
            </w:pPr>
            <w:r w:rsidRPr="002F5F14">
              <w:rPr>
                <w:lang w:eastAsia="zh-CN"/>
              </w:rPr>
              <w:t xml:space="preserve">Note: this implies the PRACH mask index indicates the RO group instead of RO </w:t>
            </w:r>
            <w:r w:rsidRPr="002F5F14">
              <w:rPr>
                <w:strike/>
                <w:lang w:eastAsia="zh-CN"/>
              </w:rPr>
              <w:t>index(es)</w:t>
            </w:r>
            <w:r w:rsidRPr="002F5F14">
              <w:rPr>
                <w:lang w:eastAsia="zh-CN"/>
              </w:rPr>
              <w:t xml:space="preserve">. </w:t>
            </w:r>
          </w:p>
        </w:tc>
      </w:tr>
    </w:tbl>
    <w:p w14:paraId="439DA52D" w14:textId="3E05D125" w:rsidR="00B800DE" w:rsidRPr="006F2764" w:rsidRDefault="009E63C6" w:rsidP="00B800DE">
      <w:pPr>
        <w:pStyle w:val="af2"/>
      </w:pPr>
      <w:r>
        <w:rPr>
          <w:rFonts w:hint="eastAsia"/>
          <w:lang w:eastAsia="ko-KR"/>
        </w:rPr>
        <w:t>T</w:t>
      </w:r>
      <w:r>
        <w:rPr>
          <w:lang w:eastAsia="ko-KR"/>
        </w:rPr>
        <w:t xml:space="preserve">he mask can be configured for CFRA and </w:t>
      </w:r>
      <w:r w:rsidR="003659EB">
        <w:rPr>
          <w:lang w:eastAsia="ko-KR"/>
        </w:rPr>
        <w:t xml:space="preserve">a </w:t>
      </w:r>
      <w:r>
        <w:rPr>
          <w:lang w:eastAsia="ko-KR"/>
        </w:rPr>
        <w:t>CBRA</w:t>
      </w:r>
      <w:r w:rsidR="003659EB">
        <w:rPr>
          <w:lang w:eastAsia="ko-KR"/>
        </w:rPr>
        <w:t xml:space="preserve"> configuration may not set the mask field</w:t>
      </w:r>
      <w:r>
        <w:rPr>
          <w:lang w:eastAsia="ko-KR"/>
        </w:rPr>
        <w:t xml:space="preserve">. </w:t>
      </w:r>
      <w:r w:rsidR="003659EB">
        <w:rPr>
          <w:lang w:eastAsia="ko-KR"/>
        </w:rPr>
        <w:t xml:space="preserve">As we state in </w:t>
      </w:r>
      <w:r w:rsidR="003659EB" w:rsidRPr="006F2764">
        <w:rPr>
          <w:lang w:eastAsia="ko-KR"/>
        </w:rPr>
        <w:fldChar w:fldCharType="begin"/>
      </w:r>
      <w:r w:rsidR="003659EB" w:rsidRPr="006F2764">
        <w:rPr>
          <w:lang w:eastAsia="ko-KR"/>
        </w:rPr>
        <w:instrText xml:space="preserve"> REF _Ref158888129 \h  \* MERGEFORMAT </w:instrText>
      </w:r>
      <w:r w:rsidR="003659EB" w:rsidRPr="006F2764">
        <w:rPr>
          <w:lang w:eastAsia="ko-KR"/>
        </w:rPr>
      </w:r>
      <w:r w:rsidR="003659EB" w:rsidRPr="006F2764">
        <w:rPr>
          <w:lang w:eastAsia="ko-KR"/>
        </w:rPr>
        <w:fldChar w:fldCharType="separate"/>
      </w:r>
      <w:r w:rsidR="002213B9" w:rsidRPr="002213B9">
        <w:t xml:space="preserve">Proposal </w:t>
      </w:r>
      <w:r w:rsidR="002213B9" w:rsidRPr="002213B9">
        <w:rPr>
          <w:noProof/>
        </w:rPr>
        <w:t>2</w:t>
      </w:r>
      <w:r w:rsidR="003659EB" w:rsidRPr="006F2764">
        <w:rPr>
          <w:lang w:eastAsia="ko-KR"/>
        </w:rPr>
        <w:fldChar w:fldCharType="end"/>
      </w:r>
      <w:r w:rsidR="003659EB" w:rsidRPr="006F2764">
        <w:rPr>
          <w:b/>
          <w:lang w:eastAsia="ko-KR"/>
        </w:rPr>
        <w:t>,</w:t>
      </w:r>
      <w:r w:rsidR="00B800DE" w:rsidRPr="006F2764">
        <w:rPr>
          <w:lang w:eastAsia="ko-KR"/>
        </w:rPr>
        <w:t xml:space="preserve"> </w:t>
      </w:r>
      <w:r w:rsidR="003659EB" w:rsidRPr="006F2764">
        <w:rPr>
          <w:lang w:eastAsia="ko-KR"/>
        </w:rPr>
        <w:t>w</w:t>
      </w:r>
      <w:r w:rsidR="00B800DE" w:rsidRPr="006F2764">
        <w:rPr>
          <w:rFonts w:hint="eastAsia"/>
          <w:lang w:eastAsia="ko-KR"/>
        </w:rPr>
        <w:t>e</w:t>
      </w:r>
      <w:r w:rsidR="00B800DE" w:rsidRPr="006F2764">
        <w:rPr>
          <w:lang w:eastAsia="ko-KR"/>
        </w:rPr>
        <w:t xml:space="preserve"> </w:t>
      </w:r>
      <w:r w:rsidR="00B800DE" w:rsidRPr="006F2764">
        <w:rPr>
          <w:rFonts w:hint="eastAsia"/>
          <w:lang w:eastAsia="ko-KR"/>
        </w:rPr>
        <w:t>believe</w:t>
      </w:r>
      <w:r w:rsidR="00B800DE" w:rsidRPr="006F2764">
        <w:rPr>
          <w:lang w:eastAsia="ko-KR"/>
        </w:rPr>
        <w:t xml:space="preserve"> </w:t>
      </w:r>
      <w:r w:rsidR="00B800DE" w:rsidRPr="006F2764">
        <w:rPr>
          <w:rFonts w:hint="eastAsia"/>
          <w:lang w:eastAsia="ko-KR"/>
        </w:rPr>
        <w:t>that</w:t>
      </w:r>
      <w:r w:rsidR="00B800DE" w:rsidRPr="006F2764">
        <w:rPr>
          <w:lang w:eastAsia="ko-KR"/>
        </w:rPr>
        <w:t xml:space="preserve"> </w:t>
      </w:r>
      <w:r w:rsidR="00B800DE" w:rsidRPr="006F2764">
        <w:rPr>
          <w:rFonts w:hint="eastAsia"/>
          <w:lang w:eastAsia="ko-KR"/>
        </w:rPr>
        <w:t>the</w:t>
      </w:r>
      <w:r w:rsidR="00B800DE" w:rsidRPr="006F2764">
        <w:rPr>
          <w:lang w:eastAsia="ko-KR"/>
        </w:rPr>
        <w:t xml:space="preserve"> </w:t>
      </w:r>
      <w:r w:rsidR="00B800DE" w:rsidRPr="006F2764">
        <w:rPr>
          <w:rFonts w:hint="eastAsia"/>
          <w:lang w:eastAsia="ko-KR"/>
        </w:rPr>
        <w:t>RO</w:t>
      </w:r>
      <w:r w:rsidR="00B800DE" w:rsidRPr="006F2764">
        <w:rPr>
          <w:lang w:eastAsia="ko-KR"/>
        </w:rPr>
        <w:t xml:space="preserve"> </w:t>
      </w:r>
      <w:r w:rsidR="00B800DE" w:rsidRPr="006F2764">
        <w:rPr>
          <w:rFonts w:hint="eastAsia"/>
          <w:lang w:eastAsia="ko-KR"/>
        </w:rPr>
        <w:t>grouping</w:t>
      </w:r>
      <w:r w:rsidR="00B800DE" w:rsidRPr="006F2764">
        <w:rPr>
          <w:lang w:eastAsia="ko-KR"/>
        </w:rPr>
        <w:t xml:space="preserve"> </w:t>
      </w:r>
      <w:r w:rsidR="00B800DE" w:rsidRPr="006F2764">
        <w:rPr>
          <w:rFonts w:hint="eastAsia"/>
          <w:lang w:eastAsia="ko-KR"/>
        </w:rPr>
        <w:t>approach</w:t>
      </w:r>
      <w:r w:rsidR="00B800DE" w:rsidRPr="006F2764">
        <w:rPr>
          <w:lang w:eastAsia="ko-KR"/>
        </w:rPr>
        <w:t xml:space="preserve"> </w:t>
      </w:r>
      <w:r w:rsidR="00B800DE" w:rsidRPr="006F2764">
        <w:rPr>
          <w:rFonts w:hint="eastAsia"/>
          <w:lang w:eastAsia="ko-KR"/>
        </w:rPr>
        <w:t>should</w:t>
      </w:r>
      <w:r w:rsidR="00B800DE" w:rsidRPr="006F2764">
        <w:rPr>
          <w:lang w:eastAsia="ko-KR"/>
        </w:rPr>
        <w:t xml:space="preserve"> </w:t>
      </w:r>
      <w:r w:rsidR="00B800DE" w:rsidRPr="006F2764">
        <w:rPr>
          <w:rFonts w:hint="eastAsia"/>
          <w:lang w:eastAsia="ko-KR"/>
        </w:rPr>
        <w:t>be</w:t>
      </w:r>
      <w:r w:rsidR="00B800DE" w:rsidRPr="006F2764">
        <w:rPr>
          <w:lang w:eastAsia="ko-KR"/>
        </w:rPr>
        <w:t xml:space="preserve"> </w:t>
      </w:r>
      <w:r w:rsidR="00B800DE" w:rsidRPr="006F2764">
        <w:rPr>
          <w:rFonts w:hint="eastAsia"/>
          <w:lang w:eastAsia="ko-KR"/>
        </w:rPr>
        <w:t>common</w:t>
      </w:r>
      <w:r w:rsidR="00B800DE" w:rsidRPr="006F2764">
        <w:rPr>
          <w:lang w:eastAsia="ko-KR"/>
        </w:rPr>
        <w:t xml:space="preserve"> </w:t>
      </w:r>
      <w:r w:rsidR="00B800DE" w:rsidRPr="006F2764">
        <w:rPr>
          <w:rFonts w:hint="eastAsia"/>
          <w:lang w:eastAsia="ko-KR"/>
        </w:rPr>
        <w:t>between</w:t>
      </w:r>
      <w:r w:rsidR="00B800DE" w:rsidRPr="006F2764">
        <w:rPr>
          <w:lang w:eastAsia="ko-KR"/>
        </w:rPr>
        <w:t xml:space="preserve"> </w:t>
      </w:r>
      <w:r w:rsidR="00B800DE" w:rsidRPr="006F2764">
        <w:rPr>
          <w:rFonts w:hint="eastAsia"/>
          <w:lang w:eastAsia="ko-KR"/>
        </w:rPr>
        <w:t>both</w:t>
      </w:r>
      <w:r w:rsidR="00B800DE" w:rsidRPr="006F2764">
        <w:rPr>
          <w:lang w:eastAsia="ko-KR"/>
        </w:rPr>
        <w:t xml:space="preserve"> </w:t>
      </w:r>
      <w:r w:rsidR="00B800DE" w:rsidRPr="006F2764">
        <w:rPr>
          <w:rFonts w:hint="eastAsia"/>
          <w:lang w:eastAsia="ko-KR"/>
        </w:rPr>
        <w:t>CBRA</w:t>
      </w:r>
      <w:r w:rsidR="00B800DE" w:rsidRPr="006F2764">
        <w:rPr>
          <w:lang w:eastAsia="ko-KR"/>
        </w:rPr>
        <w:t xml:space="preserve"> </w:t>
      </w:r>
      <w:r w:rsidR="00B800DE" w:rsidRPr="006F2764">
        <w:rPr>
          <w:rFonts w:hint="eastAsia"/>
          <w:lang w:eastAsia="ko-KR"/>
        </w:rPr>
        <w:t>and</w:t>
      </w:r>
      <w:r w:rsidR="00B800DE" w:rsidRPr="006F2764">
        <w:rPr>
          <w:lang w:eastAsia="ko-KR"/>
        </w:rPr>
        <w:t xml:space="preserve"> </w:t>
      </w:r>
      <w:r w:rsidR="00B800DE" w:rsidRPr="006F2764">
        <w:rPr>
          <w:rFonts w:hint="eastAsia"/>
          <w:lang w:eastAsia="ko-KR"/>
        </w:rPr>
        <w:t>CFRA.</w:t>
      </w:r>
      <w:r w:rsidR="003659EB" w:rsidRPr="006F2764">
        <w:rPr>
          <w:lang w:eastAsia="ko-KR"/>
        </w:rPr>
        <w:t xml:space="preserve"> </w:t>
      </w:r>
      <w:r w:rsidR="00B800DE" w:rsidRPr="006F2764">
        <w:rPr>
          <w:rFonts w:hint="eastAsia"/>
          <w:lang w:eastAsia="ko-KR"/>
        </w:rPr>
        <w:t>Regarding</w:t>
      </w:r>
      <w:r w:rsidR="00B800DE" w:rsidRPr="006F2764">
        <w:t xml:space="preserve"> </w:t>
      </w:r>
      <w:r w:rsidR="00B800DE" w:rsidRPr="006F2764">
        <w:rPr>
          <w:rFonts w:hint="eastAsia"/>
          <w:lang w:eastAsia="ko-KR"/>
        </w:rPr>
        <w:t>Option</w:t>
      </w:r>
      <w:r w:rsidR="00B800DE" w:rsidRPr="006F2764">
        <w:t xml:space="preserve"> </w:t>
      </w:r>
      <w:r w:rsidR="00B800DE" w:rsidRPr="006F2764">
        <w:rPr>
          <w:rFonts w:hint="eastAsia"/>
          <w:lang w:eastAsia="ko-KR"/>
        </w:rPr>
        <w:t>1,</w:t>
      </w:r>
      <w:r w:rsidR="00B800DE" w:rsidRPr="006F2764">
        <w:t xml:space="preserve"> </w:t>
      </w:r>
      <w:r w:rsidR="00B800DE" w:rsidRPr="006F2764">
        <w:rPr>
          <w:rFonts w:hint="eastAsia"/>
          <w:lang w:eastAsia="ko-KR"/>
        </w:rPr>
        <w:t>we</w:t>
      </w:r>
      <w:r w:rsidR="00B800DE" w:rsidRPr="006F2764">
        <w:rPr>
          <w:lang w:eastAsia="ko-KR"/>
        </w:rPr>
        <w:t xml:space="preserve"> </w:t>
      </w:r>
      <w:r w:rsidR="00B800DE" w:rsidRPr="006F2764">
        <w:rPr>
          <w:rFonts w:hint="eastAsia"/>
          <w:lang w:eastAsia="ko-KR"/>
        </w:rPr>
        <w:t>think</w:t>
      </w:r>
      <w:r w:rsidR="00B800DE" w:rsidRPr="006F2764">
        <w:rPr>
          <w:lang w:eastAsia="ko-KR"/>
        </w:rPr>
        <w:t xml:space="preserve"> </w:t>
      </w:r>
      <w:r w:rsidR="00B800DE" w:rsidRPr="006F2764">
        <w:rPr>
          <w:rFonts w:hint="eastAsia"/>
          <w:lang w:eastAsia="ko-KR"/>
        </w:rPr>
        <w:t>that</w:t>
      </w:r>
      <w:r w:rsidR="00B800DE" w:rsidRPr="006F2764">
        <w:rPr>
          <w:lang w:eastAsia="ko-KR"/>
        </w:rPr>
        <w:t xml:space="preserve"> </w:t>
      </w:r>
      <w:r w:rsidR="00B800DE" w:rsidRPr="006F2764">
        <w:rPr>
          <w:rFonts w:hint="eastAsia"/>
          <w:lang w:eastAsia="ko-KR"/>
        </w:rPr>
        <w:t>mask</w:t>
      </w:r>
      <w:r w:rsidR="00B800DE" w:rsidRPr="006F2764">
        <w:rPr>
          <w:lang w:eastAsia="ko-KR"/>
        </w:rPr>
        <w:t xml:space="preserve"> </w:t>
      </w:r>
      <w:r w:rsidR="00B800DE" w:rsidRPr="006F2764">
        <w:rPr>
          <w:rFonts w:hint="eastAsia"/>
          <w:lang w:eastAsia="ko-KR"/>
        </w:rPr>
        <w:t>indexing</w:t>
      </w:r>
      <w:r w:rsidR="00B800DE" w:rsidRPr="006F2764">
        <w:rPr>
          <w:lang w:eastAsia="ko-KR"/>
        </w:rPr>
        <w:t xml:space="preserve"> </w:t>
      </w:r>
      <w:r w:rsidR="00B800DE" w:rsidRPr="006F2764">
        <w:rPr>
          <w:rFonts w:hint="eastAsia"/>
          <w:lang w:eastAsia="ko-KR"/>
        </w:rPr>
        <w:t>distorts</w:t>
      </w:r>
      <w:r w:rsidR="00B800DE" w:rsidRPr="006F2764">
        <w:rPr>
          <w:lang w:eastAsia="ko-KR"/>
        </w:rPr>
        <w:t xml:space="preserve"> </w:t>
      </w:r>
      <w:r w:rsidR="00B800DE" w:rsidRPr="006F2764">
        <w:rPr>
          <w:rFonts w:hint="eastAsia"/>
          <w:lang w:eastAsia="ko-KR"/>
        </w:rPr>
        <w:t>the</w:t>
      </w:r>
      <w:r w:rsidR="00B800DE" w:rsidRPr="006F2764">
        <w:rPr>
          <w:lang w:eastAsia="ko-KR"/>
        </w:rPr>
        <w:t xml:space="preserve"> </w:t>
      </w:r>
      <w:r w:rsidR="00B800DE" w:rsidRPr="006F2764">
        <w:rPr>
          <w:rFonts w:hint="eastAsia"/>
          <w:lang w:eastAsia="ko-KR"/>
        </w:rPr>
        <w:t>grid</w:t>
      </w:r>
      <w:r w:rsidR="00B800DE" w:rsidRPr="006F2764">
        <w:rPr>
          <w:lang w:eastAsia="ko-KR"/>
        </w:rPr>
        <w:t xml:space="preserve"> </w:t>
      </w:r>
      <w:r w:rsidR="00B800DE" w:rsidRPr="006F2764">
        <w:rPr>
          <w:rFonts w:hint="eastAsia"/>
          <w:lang w:eastAsia="ko-KR"/>
        </w:rPr>
        <w:t>of</w:t>
      </w:r>
      <w:r w:rsidR="00B800DE" w:rsidRPr="006F2764">
        <w:rPr>
          <w:lang w:eastAsia="ko-KR"/>
        </w:rPr>
        <w:t xml:space="preserve"> </w:t>
      </w:r>
      <w:r w:rsidR="00B800DE" w:rsidRPr="006F2764">
        <w:rPr>
          <w:rFonts w:hint="eastAsia"/>
          <w:lang w:eastAsia="ko-KR"/>
        </w:rPr>
        <w:t>RO</w:t>
      </w:r>
      <w:r w:rsidR="00B800DE" w:rsidRPr="006F2764">
        <w:rPr>
          <w:lang w:eastAsia="ko-KR"/>
        </w:rPr>
        <w:t xml:space="preserve"> </w:t>
      </w:r>
      <w:r w:rsidR="00B800DE" w:rsidRPr="006F2764">
        <w:rPr>
          <w:rFonts w:hint="eastAsia"/>
          <w:lang w:eastAsia="ko-KR"/>
        </w:rPr>
        <w:t>groups.</w:t>
      </w:r>
      <w:r w:rsidR="00B800DE" w:rsidRPr="006F2764">
        <w:rPr>
          <w:lang w:eastAsia="ko-KR"/>
        </w:rPr>
        <w:t xml:space="preserve"> </w:t>
      </w:r>
      <w:r w:rsidR="00B800DE" w:rsidRPr="006F2764">
        <w:rPr>
          <w:rFonts w:hint="eastAsia"/>
          <w:lang w:eastAsia="ko-KR"/>
        </w:rPr>
        <w:t>A</w:t>
      </w:r>
      <w:r w:rsidR="00B800DE" w:rsidRPr="006F2764">
        <w:rPr>
          <w:lang w:eastAsia="ko-KR"/>
        </w:rPr>
        <w:t xml:space="preserve"> </w:t>
      </w:r>
      <w:r w:rsidR="00B800DE" w:rsidRPr="006F2764">
        <w:rPr>
          <w:rFonts w:hint="eastAsia"/>
          <w:lang w:eastAsia="ko-KR"/>
        </w:rPr>
        <w:t>UE</w:t>
      </w:r>
      <w:r w:rsidR="00B800DE" w:rsidRPr="006F2764">
        <w:rPr>
          <w:lang w:eastAsia="ko-KR"/>
        </w:rPr>
        <w:t xml:space="preserve"> </w:t>
      </w:r>
      <w:r w:rsidR="00B800DE" w:rsidRPr="006F2764">
        <w:rPr>
          <w:rFonts w:hint="eastAsia"/>
          <w:lang w:eastAsia="ko-KR"/>
        </w:rPr>
        <w:t>needs</w:t>
      </w:r>
      <w:r w:rsidR="00B800DE" w:rsidRPr="006F2764">
        <w:rPr>
          <w:lang w:eastAsia="ko-KR"/>
        </w:rPr>
        <w:t xml:space="preserve"> </w:t>
      </w:r>
      <w:r w:rsidR="00B800DE" w:rsidRPr="006F2764">
        <w:rPr>
          <w:rFonts w:hint="eastAsia"/>
          <w:lang w:eastAsia="ko-KR"/>
        </w:rPr>
        <w:t>to</w:t>
      </w:r>
      <w:r w:rsidR="00B800DE" w:rsidRPr="006F2764">
        <w:rPr>
          <w:lang w:eastAsia="ko-KR"/>
        </w:rPr>
        <w:t xml:space="preserve"> </w:t>
      </w:r>
      <w:r w:rsidR="00B800DE" w:rsidRPr="006F2764">
        <w:rPr>
          <w:rFonts w:hint="eastAsia"/>
          <w:lang w:eastAsia="ko-KR"/>
        </w:rPr>
        <w:t>maintain</w:t>
      </w:r>
      <w:r w:rsidR="00B800DE" w:rsidRPr="006F2764">
        <w:rPr>
          <w:lang w:eastAsia="ko-KR"/>
        </w:rPr>
        <w:t xml:space="preserve"> </w:t>
      </w:r>
      <w:r w:rsidR="00B800DE" w:rsidRPr="006F2764">
        <w:rPr>
          <w:rFonts w:hint="eastAsia"/>
          <w:lang w:eastAsia="ko-KR"/>
        </w:rPr>
        <w:t>two</w:t>
      </w:r>
      <w:r w:rsidR="00B800DE" w:rsidRPr="006F2764">
        <w:rPr>
          <w:lang w:eastAsia="ko-KR"/>
        </w:rPr>
        <w:t xml:space="preserve"> </w:t>
      </w:r>
      <w:r w:rsidR="00B800DE" w:rsidRPr="006F2764">
        <w:rPr>
          <w:rFonts w:hint="eastAsia"/>
          <w:lang w:eastAsia="ko-KR"/>
        </w:rPr>
        <w:t>different</w:t>
      </w:r>
      <w:r w:rsidR="00B800DE" w:rsidRPr="006F2764">
        <w:rPr>
          <w:lang w:eastAsia="ko-KR"/>
        </w:rPr>
        <w:t xml:space="preserve"> </w:t>
      </w:r>
      <w:r w:rsidR="00B800DE" w:rsidRPr="006F2764">
        <w:rPr>
          <w:rFonts w:hint="eastAsia"/>
          <w:lang w:eastAsia="ko-KR"/>
        </w:rPr>
        <w:t>RO</w:t>
      </w:r>
      <w:r w:rsidR="00B800DE" w:rsidRPr="006F2764">
        <w:rPr>
          <w:lang w:eastAsia="ko-KR"/>
        </w:rPr>
        <w:t xml:space="preserve"> </w:t>
      </w:r>
      <w:r w:rsidR="00B800DE" w:rsidRPr="006F2764">
        <w:rPr>
          <w:rFonts w:hint="eastAsia"/>
          <w:lang w:eastAsia="ko-KR"/>
        </w:rPr>
        <w:t>group</w:t>
      </w:r>
      <w:r w:rsidR="00B800DE" w:rsidRPr="006F2764">
        <w:rPr>
          <w:lang w:eastAsia="ko-KR"/>
        </w:rPr>
        <w:t xml:space="preserve"> </w:t>
      </w:r>
      <w:r w:rsidR="00B800DE" w:rsidRPr="006F2764">
        <w:rPr>
          <w:rFonts w:hint="eastAsia"/>
          <w:lang w:eastAsia="ko-KR"/>
        </w:rPr>
        <w:t>grids</w:t>
      </w:r>
      <w:r w:rsidR="00B800DE" w:rsidRPr="006F2764">
        <w:rPr>
          <w:lang w:eastAsia="ko-KR"/>
        </w:rPr>
        <w:t xml:space="preserve"> </w:t>
      </w:r>
      <w:r w:rsidR="00B800DE" w:rsidRPr="006F2764">
        <w:rPr>
          <w:rFonts w:hint="eastAsia"/>
          <w:lang w:eastAsia="ko-KR"/>
        </w:rPr>
        <w:t>and</w:t>
      </w:r>
      <w:r w:rsidR="00B800DE" w:rsidRPr="006F2764">
        <w:rPr>
          <w:lang w:eastAsia="ko-KR"/>
        </w:rPr>
        <w:t xml:space="preserve"> </w:t>
      </w:r>
      <w:r w:rsidR="00B800DE" w:rsidRPr="006F2764">
        <w:rPr>
          <w:rFonts w:hint="eastAsia"/>
          <w:lang w:eastAsia="ko-KR"/>
        </w:rPr>
        <w:t>access</w:t>
      </w:r>
      <w:r w:rsidR="00B800DE" w:rsidRPr="006F2764">
        <w:rPr>
          <w:lang w:eastAsia="ko-KR"/>
        </w:rPr>
        <w:t xml:space="preserve"> </w:t>
      </w:r>
      <w:r w:rsidR="00B800DE" w:rsidRPr="006F2764">
        <w:rPr>
          <w:rFonts w:hint="eastAsia"/>
          <w:lang w:eastAsia="ko-KR"/>
        </w:rPr>
        <w:t>one</w:t>
      </w:r>
      <w:r w:rsidR="00B800DE" w:rsidRPr="006F2764">
        <w:rPr>
          <w:lang w:eastAsia="ko-KR"/>
        </w:rPr>
        <w:t xml:space="preserve"> </w:t>
      </w:r>
      <w:r w:rsidR="003659EB" w:rsidRPr="006F2764">
        <w:rPr>
          <w:lang w:eastAsia="ko-KR"/>
        </w:rPr>
        <w:t>grid if it is triggered by higher layers, and we do not support the Option 1.</w:t>
      </w:r>
      <w:r w:rsidR="008324FE" w:rsidRPr="006F2764">
        <w:rPr>
          <w:lang w:eastAsia="ko-KR"/>
        </w:rPr>
        <w:t xml:space="preserve"> We think that the other options are more technically beneficial.</w:t>
      </w:r>
    </w:p>
    <w:p w14:paraId="365C445F" w14:textId="07D6851B" w:rsidR="007271D6" w:rsidRPr="006F2764" w:rsidRDefault="007271D6" w:rsidP="007271D6">
      <w:pPr>
        <w:pStyle w:val="af2"/>
        <w:rPr>
          <w:b/>
          <w:lang w:eastAsia="ko-KR"/>
        </w:rPr>
      </w:pPr>
      <w:bookmarkStart w:id="17" w:name="_Ref159251971"/>
      <w:r w:rsidRPr="006F2764">
        <w:rPr>
          <w:b/>
        </w:rPr>
        <w:t xml:space="preserve">Proposal </w:t>
      </w:r>
      <w:r w:rsidRPr="006F2764">
        <w:rPr>
          <w:b/>
        </w:rPr>
        <w:fldChar w:fldCharType="begin"/>
      </w:r>
      <w:r w:rsidRPr="006F2764">
        <w:rPr>
          <w:b/>
        </w:rPr>
        <w:instrText xml:space="preserve"> SEQ Proposal \* ARABIC </w:instrText>
      </w:r>
      <w:r w:rsidRPr="006F2764">
        <w:rPr>
          <w:b/>
        </w:rPr>
        <w:fldChar w:fldCharType="separate"/>
      </w:r>
      <w:r w:rsidR="002213B9">
        <w:rPr>
          <w:b/>
          <w:noProof/>
        </w:rPr>
        <w:t>6</w:t>
      </w:r>
      <w:r w:rsidRPr="006F2764">
        <w:rPr>
          <w:b/>
        </w:rPr>
        <w:fldChar w:fldCharType="end"/>
      </w:r>
      <w:r w:rsidRPr="006F2764">
        <w:rPr>
          <w:b/>
          <w:lang w:eastAsia="ko-KR"/>
        </w:rPr>
        <w:t xml:space="preserve">: </w:t>
      </w:r>
      <w:r w:rsidRPr="006F2764">
        <w:rPr>
          <w:b/>
        </w:rPr>
        <w:t>UE applies PRACH mask after RO group determination</w:t>
      </w:r>
      <w:r w:rsidRPr="006F2764">
        <w:rPr>
          <w:b/>
          <w:lang w:eastAsia="ko-KR"/>
        </w:rPr>
        <w:t>.</w:t>
      </w:r>
      <w:bookmarkEnd w:id="17"/>
    </w:p>
    <w:p w14:paraId="67A56835" w14:textId="1A47F16C" w:rsidR="008203D1" w:rsidRPr="006F2764" w:rsidRDefault="008203D1" w:rsidP="00B800DE">
      <w:pPr>
        <w:pStyle w:val="af2"/>
        <w:rPr>
          <w:lang w:eastAsia="ko-KR"/>
        </w:rPr>
      </w:pPr>
      <w:r w:rsidRPr="006F2764">
        <w:rPr>
          <w:rFonts w:hint="eastAsia"/>
          <w:lang w:eastAsia="ko-KR"/>
        </w:rPr>
        <w:lastRenderedPageBreak/>
        <w:t>R</w:t>
      </w:r>
      <w:r w:rsidRPr="006F2764">
        <w:rPr>
          <w:lang w:eastAsia="ko-KR"/>
        </w:rPr>
        <w:t>egarding the other options, we have to decide whether or not all PRACH transmissions are counted as one attempt in the context of masking. We believe that the Rel-18 discussions clarifies an RACH attempt having multiple ROs</w:t>
      </w:r>
      <w:r w:rsidR="00A12F2B" w:rsidRPr="006F2764">
        <w:rPr>
          <w:lang w:eastAsia="ko-KR"/>
        </w:rPr>
        <w:t>, and this can be applied to mask index as well.</w:t>
      </w:r>
    </w:p>
    <w:p w14:paraId="7AAE63E2" w14:textId="01869169" w:rsidR="00A12F2B" w:rsidRPr="006F2764" w:rsidRDefault="003659EB" w:rsidP="00B800DE">
      <w:pPr>
        <w:pStyle w:val="af2"/>
        <w:rPr>
          <w:lang w:eastAsia="ko-KR"/>
        </w:rPr>
      </w:pPr>
      <w:r w:rsidRPr="006F2764">
        <w:rPr>
          <w:rFonts w:hint="eastAsia"/>
          <w:lang w:eastAsia="ko-KR"/>
        </w:rPr>
        <w:t>R</w:t>
      </w:r>
      <w:r w:rsidRPr="006F2764">
        <w:rPr>
          <w:lang w:eastAsia="ko-KR"/>
        </w:rPr>
        <w:t>egarding Option 2</w:t>
      </w:r>
      <w:r w:rsidR="00A12F2B" w:rsidRPr="006F2764">
        <w:rPr>
          <w:lang w:eastAsia="ko-KR"/>
        </w:rPr>
        <w:t xml:space="preserve"> and </w:t>
      </w:r>
      <w:r w:rsidR="00E57263">
        <w:rPr>
          <w:lang w:eastAsia="ko-KR"/>
        </w:rPr>
        <w:t>O</w:t>
      </w:r>
      <w:r w:rsidR="00A12F2B" w:rsidRPr="006F2764">
        <w:rPr>
          <w:lang w:eastAsia="ko-KR"/>
        </w:rPr>
        <w:t>ption 3</w:t>
      </w:r>
      <w:r w:rsidRPr="006F2764">
        <w:rPr>
          <w:lang w:eastAsia="ko-KR"/>
        </w:rPr>
        <w:t xml:space="preserve">, mask is interpreted as each RO. </w:t>
      </w:r>
      <w:r w:rsidR="00A12F2B" w:rsidRPr="006F2764">
        <w:rPr>
          <w:lang w:eastAsia="ko-KR"/>
        </w:rPr>
        <w:t xml:space="preserve">Each valid RO index represents a single RO and multiple mask indices are necessary to fully cover an RO group. For example, </w:t>
      </w:r>
      <w:r w:rsidR="00917EAE" w:rsidRPr="006F2764">
        <w:rPr>
          <w:rFonts w:hint="eastAsia"/>
          <w:lang w:eastAsia="ko-KR"/>
        </w:rPr>
        <w:t>t</w:t>
      </w:r>
      <w:r w:rsidR="00917EAE" w:rsidRPr="006F2764">
        <w:rPr>
          <w:lang w:eastAsia="ko-KR"/>
        </w:rPr>
        <w:t xml:space="preserve">he </w:t>
      </w:r>
      <w:r w:rsidR="00917EAE" w:rsidRPr="006F2764">
        <w:rPr>
          <w:lang w:eastAsia="ko-KR"/>
        </w:rPr>
        <w:fldChar w:fldCharType="begin"/>
      </w:r>
      <w:r w:rsidR="00917EAE" w:rsidRPr="006F2764">
        <w:rPr>
          <w:lang w:eastAsia="ko-KR"/>
        </w:rPr>
        <w:instrText xml:space="preserve"> REF _Ref158896379 \h </w:instrText>
      </w:r>
      <w:r w:rsidR="006F2764">
        <w:rPr>
          <w:lang w:eastAsia="ko-KR"/>
        </w:rPr>
        <w:instrText xml:space="preserve"> \* MERGEFORMAT </w:instrText>
      </w:r>
      <w:r w:rsidR="00917EAE" w:rsidRPr="006F2764">
        <w:rPr>
          <w:lang w:eastAsia="ko-KR"/>
        </w:rPr>
      </w:r>
      <w:r w:rsidR="00917EAE" w:rsidRPr="006F2764">
        <w:rPr>
          <w:lang w:eastAsia="ko-KR"/>
        </w:rPr>
        <w:fldChar w:fldCharType="separate"/>
      </w:r>
      <w:r w:rsidR="002213B9">
        <w:rPr>
          <w:lang w:eastAsia="ko-KR"/>
        </w:rPr>
        <w:t xml:space="preserve">Figure </w:t>
      </w:r>
      <w:r w:rsidR="002213B9">
        <w:rPr>
          <w:noProof/>
          <w:lang w:eastAsia="ko-KR"/>
        </w:rPr>
        <w:t>1</w:t>
      </w:r>
      <w:r w:rsidR="00917EAE" w:rsidRPr="006F2764">
        <w:rPr>
          <w:lang w:eastAsia="ko-KR"/>
        </w:rPr>
        <w:fldChar w:fldCharType="end"/>
      </w:r>
      <w:r w:rsidR="00917EAE" w:rsidRPr="006F2764">
        <w:rPr>
          <w:lang w:eastAsia="ko-KR"/>
        </w:rPr>
        <w:t xml:space="preserve"> shows an RO grid. Consider an RO group of size </w:t>
      </w:r>
      <w:r w:rsidR="00746FD3" w:rsidRPr="006F2764">
        <w:rPr>
          <w:lang w:eastAsia="ko-KR"/>
        </w:rPr>
        <w:t>4</w:t>
      </w:r>
      <w:r w:rsidR="00917EAE" w:rsidRPr="006F2764">
        <w:rPr>
          <w:lang w:eastAsia="ko-KR"/>
        </w:rPr>
        <w:t xml:space="preserve">, which has RO index </w:t>
      </w:r>
      <w:r w:rsidR="006F2764" w:rsidRPr="006F2764">
        <w:rPr>
          <w:lang w:eastAsia="ko-KR"/>
        </w:rPr>
        <w:t>3</w:t>
      </w:r>
      <w:r w:rsidR="00746FD3" w:rsidRPr="006F2764">
        <w:rPr>
          <w:lang w:eastAsia="ko-KR"/>
        </w:rPr>
        <w:t xml:space="preserve">, </w:t>
      </w:r>
      <w:r w:rsidR="006F2764" w:rsidRPr="006F2764">
        <w:rPr>
          <w:lang w:eastAsia="ko-KR"/>
        </w:rPr>
        <w:t>7</w:t>
      </w:r>
      <w:r w:rsidR="00746FD3" w:rsidRPr="006F2764">
        <w:rPr>
          <w:lang w:eastAsia="ko-KR"/>
        </w:rPr>
        <w:t>, 1</w:t>
      </w:r>
      <w:r w:rsidR="006F2764" w:rsidRPr="006F2764">
        <w:rPr>
          <w:lang w:eastAsia="ko-KR"/>
        </w:rPr>
        <w:t>1</w:t>
      </w:r>
      <w:r w:rsidR="00746FD3" w:rsidRPr="006F2764">
        <w:rPr>
          <w:lang w:eastAsia="ko-KR"/>
        </w:rPr>
        <w:t>, 1</w:t>
      </w:r>
      <w:r w:rsidR="006F2764" w:rsidRPr="006F2764">
        <w:rPr>
          <w:lang w:eastAsia="ko-KR"/>
        </w:rPr>
        <w:t>5</w:t>
      </w:r>
      <w:r w:rsidR="00917EAE" w:rsidRPr="006F2764">
        <w:rPr>
          <w:lang w:eastAsia="ko-KR"/>
        </w:rPr>
        <w:t xml:space="preserve">. The Option 2 needs to allow </w:t>
      </w:r>
      <w:r w:rsidR="00746FD3" w:rsidRPr="006F2764">
        <w:rPr>
          <w:lang w:eastAsia="ko-KR"/>
        </w:rPr>
        <w:t>all those</w:t>
      </w:r>
      <w:r w:rsidR="00917EAE" w:rsidRPr="006F2764">
        <w:rPr>
          <w:lang w:eastAsia="ko-KR"/>
        </w:rPr>
        <w:t xml:space="preserve"> ROs, and the Option 3 needs to not forbid </w:t>
      </w:r>
      <w:r w:rsidR="00746FD3" w:rsidRPr="006F2764">
        <w:rPr>
          <w:lang w:eastAsia="ko-KR"/>
        </w:rPr>
        <w:t>all those</w:t>
      </w:r>
      <w:r w:rsidR="00917EAE" w:rsidRPr="006F2764">
        <w:rPr>
          <w:lang w:eastAsia="ko-KR"/>
        </w:rPr>
        <w:t xml:space="preserve"> ROs.</w:t>
      </w:r>
    </w:p>
    <w:p w14:paraId="5C3F353E" w14:textId="0A469751" w:rsidR="009C5963" w:rsidRDefault="00291BF6" w:rsidP="00B800DE">
      <w:pPr>
        <w:pStyle w:val="af2"/>
        <w:rPr>
          <w:lang w:eastAsia="ko-KR"/>
        </w:rPr>
      </w:pPr>
      <w:r w:rsidRPr="006F2764">
        <w:rPr>
          <w:rFonts w:hint="eastAsia"/>
          <w:lang w:eastAsia="ko-KR"/>
        </w:rPr>
        <w:t>T</w:t>
      </w:r>
      <w:r w:rsidRPr="006F2764">
        <w:rPr>
          <w:lang w:eastAsia="ko-KR"/>
        </w:rPr>
        <w:t>he mask index may allow one RO index, or all RO indices, or even/odd RO indices, from the current specification. In order for the Option 2 to indicate RO group (</w:t>
      </w:r>
      <w:r w:rsidR="006F2764" w:rsidRPr="006F2764">
        <w:rPr>
          <w:lang w:eastAsia="ko-KR"/>
        </w:rPr>
        <w:t>3</w:t>
      </w:r>
      <w:r w:rsidRPr="006F2764">
        <w:rPr>
          <w:lang w:eastAsia="ko-KR"/>
        </w:rPr>
        <w:t>,</w:t>
      </w:r>
      <w:r w:rsidR="006F2764" w:rsidRPr="006F2764">
        <w:rPr>
          <w:lang w:eastAsia="ko-KR"/>
        </w:rPr>
        <w:t>7</w:t>
      </w:r>
      <w:r w:rsidRPr="006F2764">
        <w:rPr>
          <w:lang w:eastAsia="ko-KR"/>
        </w:rPr>
        <w:t>,1</w:t>
      </w:r>
      <w:r w:rsidR="006F2764" w:rsidRPr="006F2764">
        <w:rPr>
          <w:lang w:eastAsia="ko-KR"/>
        </w:rPr>
        <w:t>1</w:t>
      </w:r>
      <w:r w:rsidRPr="006F2764">
        <w:rPr>
          <w:lang w:eastAsia="ko-KR"/>
        </w:rPr>
        <w:t>,1</w:t>
      </w:r>
      <w:r w:rsidR="006F2764" w:rsidRPr="006F2764">
        <w:rPr>
          <w:lang w:eastAsia="ko-KR"/>
        </w:rPr>
        <w:t>5</w:t>
      </w:r>
      <w:r w:rsidRPr="006F2764">
        <w:rPr>
          <w:lang w:eastAsia="ko-KR"/>
        </w:rPr>
        <w:t>), then the mask index 0 (all</w:t>
      </w:r>
      <w:r w:rsidR="006F2764" w:rsidRPr="006F2764">
        <w:rPr>
          <w:lang w:eastAsia="ko-KR"/>
        </w:rPr>
        <w:t xml:space="preserve"> ROs</w:t>
      </w:r>
      <w:r w:rsidRPr="006F2764">
        <w:rPr>
          <w:lang w:eastAsia="ko-KR"/>
        </w:rPr>
        <w:t>) should be used. In order for the Option 3 to indicate the same RO group, then the mask index 0 (all</w:t>
      </w:r>
      <w:r w:rsidR="006F2764" w:rsidRPr="006F2764">
        <w:rPr>
          <w:lang w:eastAsia="ko-KR"/>
        </w:rPr>
        <w:t xml:space="preserve"> ROs</w:t>
      </w:r>
      <w:r w:rsidRPr="006F2764">
        <w:rPr>
          <w:lang w:eastAsia="ko-KR"/>
        </w:rPr>
        <w:t xml:space="preserve">) or </w:t>
      </w:r>
      <w:r w:rsidR="006F2764" w:rsidRPr="006F2764">
        <w:rPr>
          <w:lang w:eastAsia="ko-KR"/>
        </w:rPr>
        <w:t xml:space="preserve">3 (RO index 3) </w:t>
      </w:r>
      <w:r w:rsidRPr="006F2764">
        <w:rPr>
          <w:lang w:eastAsia="ko-KR"/>
        </w:rPr>
        <w:t>can be used</w:t>
      </w:r>
      <w:r w:rsidR="006F2764" w:rsidRPr="006F2764">
        <w:rPr>
          <w:lang w:eastAsia="ko-KR"/>
        </w:rPr>
        <w:t xml:space="preserve">. </w:t>
      </w:r>
      <w:r w:rsidR="009C5963">
        <w:rPr>
          <w:lang w:eastAsia="ko-KR"/>
        </w:rPr>
        <w:t>With more details</w:t>
      </w:r>
      <w:r w:rsidR="00E57263">
        <w:rPr>
          <w:lang w:eastAsia="ko-KR"/>
        </w:rPr>
        <w:t xml:space="preserve"> of Option 3</w:t>
      </w:r>
      <w:r w:rsidR="009C5963">
        <w:rPr>
          <w:lang w:eastAsia="ko-KR"/>
        </w:rPr>
        <w:t>, other mask indices may also indicate the same RO group. For example, the mask index 7 can imply RO group</w:t>
      </w:r>
      <w:r w:rsidR="00E57263">
        <w:rPr>
          <w:lang w:eastAsia="ko-KR"/>
        </w:rPr>
        <w:t>s</w:t>
      </w:r>
      <w:r w:rsidR="009C5963">
        <w:rPr>
          <w:lang w:eastAsia="ko-KR"/>
        </w:rPr>
        <w:t xml:space="preserve"> that has RO index 7. In this case, only 8 indices </w:t>
      </w:r>
      <w:r w:rsidR="00E57263">
        <w:rPr>
          <w:lang w:eastAsia="ko-KR"/>
        </w:rPr>
        <w:t xml:space="preserve">in the RO grid </w:t>
      </w:r>
      <w:r w:rsidR="009C5963">
        <w:rPr>
          <w:lang w:eastAsia="ko-KR"/>
        </w:rPr>
        <w:t>can be indicated by the mask.</w:t>
      </w:r>
      <w:r w:rsidR="00E57263">
        <w:rPr>
          <w:lang w:eastAsia="ko-KR"/>
        </w:rPr>
        <w:t xml:space="preserve"> Thus, we think that Option 2 and Option 3 are restrictive.</w:t>
      </w:r>
    </w:p>
    <w:p w14:paraId="5127BEDD" w14:textId="793D9C57" w:rsidR="00E57263" w:rsidRDefault="00E57263" w:rsidP="00B800DE">
      <w:pPr>
        <w:pStyle w:val="af2"/>
        <w:rPr>
          <w:lang w:eastAsia="ko-KR"/>
        </w:rPr>
      </w:pPr>
      <w:r>
        <w:rPr>
          <w:rFonts w:hint="eastAsia"/>
          <w:lang w:eastAsia="ko-KR"/>
        </w:rPr>
        <w:t>I</w:t>
      </w:r>
      <w:r>
        <w:rPr>
          <w:lang w:eastAsia="ko-KR"/>
        </w:rPr>
        <w:t>n addition, the Option 3 allow to access ROs in some forbidden indices, which does not follow the masking philosophy.</w:t>
      </w:r>
      <w:r w:rsidR="00A33C88">
        <w:rPr>
          <w:lang w:eastAsia="ko-KR"/>
        </w:rPr>
        <w:t xml:space="preserve"> A single RACH attempt consists of multiple ROs in Rel-18 and it can be generalized to mask a group of ROs in the same RO group.</w:t>
      </w:r>
    </w:p>
    <w:p w14:paraId="4DA400DA" w14:textId="77777777" w:rsidR="00E57263" w:rsidRPr="007271D6" w:rsidRDefault="00E57263" w:rsidP="00E57263">
      <w:pPr>
        <w:pStyle w:val="af2"/>
        <w:jc w:val="center"/>
        <w:rPr>
          <w:highlight w:val="yellow"/>
          <w:lang w:eastAsia="ko-KR"/>
        </w:rPr>
      </w:pPr>
      <w:r>
        <w:object w:dxaOrig="3241" w:dyaOrig="2085" w14:anchorId="5F07E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5pt;height:104.2pt" o:ole="">
            <v:imagedata r:id="rId11" o:title=""/>
          </v:shape>
          <o:OLEObject Type="Embed" ProgID="Visio.Drawing.15" ShapeID="_x0000_i1025" DrawAspect="Content" ObjectID="_1769865323" r:id="rId12"/>
        </w:object>
      </w:r>
    </w:p>
    <w:p w14:paraId="27C19A2A" w14:textId="014D19F6" w:rsidR="00E57263" w:rsidRDefault="00E57263" w:rsidP="00E57263">
      <w:pPr>
        <w:pStyle w:val="af2"/>
        <w:jc w:val="center"/>
        <w:rPr>
          <w:lang w:eastAsia="ko-KR"/>
        </w:rPr>
      </w:pPr>
      <w:bookmarkStart w:id="18" w:name="_Ref158896379"/>
      <w:r>
        <w:rPr>
          <w:lang w:eastAsia="ko-KR"/>
        </w:rPr>
        <w:t xml:space="preserve">Figure </w:t>
      </w:r>
      <w:r>
        <w:rPr>
          <w:lang w:eastAsia="ko-KR"/>
        </w:rPr>
        <w:fldChar w:fldCharType="begin"/>
      </w:r>
      <w:r>
        <w:rPr>
          <w:lang w:eastAsia="ko-KR"/>
        </w:rPr>
        <w:instrText xml:space="preserve"> SEQ Figure \* ARABIC </w:instrText>
      </w:r>
      <w:r>
        <w:rPr>
          <w:lang w:eastAsia="ko-KR"/>
        </w:rPr>
        <w:fldChar w:fldCharType="separate"/>
      </w:r>
      <w:r w:rsidR="002213B9">
        <w:rPr>
          <w:noProof/>
          <w:lang w:eastAsia="ko-KR"/>
        </w:rPr>
        <w:t>1</w:t>
      </w:r>
      <w:r>
        <w:rPr>
          <w:lang w:eastAsia="ko-KR"/>
        </w:rPr>
        <w:fldChar w:fldCharType="end"/>
      </w:r>
      <w:bookmarkEnd w:id="18"/>
      <w:r>
        <w:rPr>
          <w:lang w:eastAsia="ko-KR"/>
        </w:rPr>
        <w:t>: Multiplexing RO groups with time offset</w:t>
      </w:r>
    </w:p>
    <w:p w14:paraId="2770D569" w14:textId="4DA2C9FF" w:rsidR="00E57263" w:rsidRDefault="00E57263" w:rsidP="00B800DE">
      <w:pPr>
        <w:pStyle w:val="af2"/>
        <w:rPr>
          <w:lang w:eastAsia="ko-KR"/>
        </w:rPr>
      </w:pPr>
      <w:r>
        <w:rPr>
          <w:lang w:eastAsia="ko-KR"/>
        </w:rPr>
        <w:t xml:space="preserve">The mask index is motivated by the </w:t>
      </w:r>
      <w:r w:rsidR="0002713A">
        <w:rPr>
          <w:lang w:eastAsia="ko-KR"/>
        </w:rPr>
        <w:t>minimal</w:t>
      </w:r>
      <w:r>
        <w:rPr>
          <w:lang w:eastAsia="ko-KR"/>
        </w:rPr>
        <w:t xml:space="preserve"> SSB-RO density. In our view, this can be generalized by the number of RO groups in the same mapping cycle. It can be at least one but can be large as 8 in some small repetition factor. We prefer to adopt Option 4, which interprets each RO index by an RO group index. </w:t>
      </w:r>
      <w:r>
        <w:rPr>
          <w:rFonts w:hint="eastAsia"/>
          <w:lang w:eastAsia="ko-KR"/>
        </w:rPr>
        <w:t>R</w:t>
      </w:r>
      <w:r>
        <w:rPr>
          <w:lang w:eastAsia="ko-KR"/>
        </w:rPr>
        <w:t xml:space="preserve">eferring to the </w:t>
      </w:r>
      <w:r>
        <w:rPr>
          <w:lang w:eastAsia="ko-KR"/>
        </w:rPr>
        <w:fldChar w:fldCharType="begin"/>
      </w:r>
      <w:r>
        <w:rPr>
          <w:lang w:eastAsia="ko-KR"/>
        </w:rPr>
        <w:instrText xml:space="preserve"> REF _Ref158896379 \h </w:instrText>
      </w:r>
      <w:r>
        <w:rPr>
          <w:lang w:eastAsia="ko-KR"/>
        </w:rPr>
      </w:r>
      <w:r>
        <w:rPr>
          <w:lang w:eastAsia="ko-KR"/>
        </w:rPr>
        <w:fldChar w:fldCharType="separate"/>
      </w:r>
      <w:r w:rsidR="002213B9">
        <w:rPr>
          <w:lang w:eastAsia="ko-KR"/>
        </w:rPr>
        <w:t xml:space="preserve">Figure </w:t>
      </w:r>
      <w:r w:rsidR="002213B9">
        <w:rPr>
          <w:noProof/>
          <w:lang w:eastAsia="ko-KR"/>
        </w:rPr>
        <w:t>1</w:t>
      </w:r>
      <w:r>
        <w:rPr>
          <w:lang w:eastAsia="ko-KR"/>
        </w:rPr>
        <w:fldChar w:fldCharType="end"/>
      </w:r>
      <w:r>
        <w:rPr>
          <w:lang w:eastAsia="ko-KR"/>
        </w:rPr>
        <w:t xml:space="preserve"> again, the mask index 3 (RO index 3) can indicate the boxed RO group with no ambiguities.</w:t>
      </w:r>
      <w:r w:rsidR="00A33C88">
        <w:rPr>
          <w:lang w:eastAsia="ko-KR"/>
        </w:rPr>
        <w:t xml:space="preserve"> If a mask index gives RO index 5, then the fifth RO group will be indicated.</w:t>
      </w:r>
      <w:r w:rsidR="0002713A">
        <w:rPr>
          <w:lang w:eastAsia="ko-KR"/>
        </w:rPr>
        <w:t xml:space="preserve"> However, other indexing options imply the mask index 5 would give the RO index 5 which is the second RACH slot in the lowest RO, in </w:t>
      </w:r>
      <w:r w:rsidR="0002713A">
        <w:rPr>
          <w:lang w:eastAsia="ko-KR"/>
        </w:rPr>
        <w:fldChar w:fldCharType="begin"/>
      </w:r>
      <w:r w:rsidR="0002713A">
        <w:rPr>
          <w:lang w:eastAsia="ko-KR"/>
        </w:rPr>
        <w:instrText xml:space="preserve"> REF _Ref158896379 \h </w:instrText>
      </w:r>
      <w:r w:rsidR="0002713A">
        <w:rPr>
          <w:lang w:eastAsia="ko-KR"/>
        </w:rPr>
      </w:r>
      <w:r w:rsidR="0002713A">
        <w:rPr>
          <w:lang w:eastAsia="ko-KR"/>
        </w:rPr>
        <w:fldChar w:fldCharType="separate"/>
      </w:r>
      <w:r w:rsidR="002213B9">
        <w:rPr>
          <w:lang w:eastAsia="ko-KR"/>
        </w:rPr>
        <w:t xml:space="preserve">Figure </w:t>
      </w:r>
      <w:r w:rsidR="002213B9">
        <w:rPr>
          <w:noProof/>
          <w:lang w:eastAsia="ko-KR"/>
        </w:rPr>
        <w:t>1</w:t>
      </w:r>
      <w:r w:rsidR="0002713A">
        <w:rPr>
          <w:lang w:eastAsia="ko-KR"/>
        </w:rPr>
        <w:fldChar w:fldCharType="end"/>
      </w:r>
      <w:r w:rsidR="0002713A">
        <w:rPr>
          <w:lang w:eastAsia="ko-KR"/>
        </w:rPr>
        <w:t>. We think that it is not a valid indexing because RO index 5 does not start with an RO group. Thus, a UE need to derive an earliest RO to form an RO group, or determine an RO group that contains RO of mask index 5.</w:t>
      </w:r>
    </w:p>
    <w:p w14:paraId="6CE9D8A9" w14:textId="58C86285" w:rsidR="00B800DE" w:rsidRPr="00B800DE" w:rsidRDefault="002A6831" w:rsidP="00B800DE">
      <w:pPr>
        <w:pStyle w:val="af2"/>
        <w:rPr>
          <w:highlight w:val="yellow"/>
          <w:lang w:eastAsia="ko-KR"/>
        </w:rPr>
      </w:pPr>
      <w:bookmarkStart w:id="19" w:name="_Ref159251973"/>
      <w:r w:rsidRPr="00320A85">
        <w:rPr>
          <w:b/>
        </w:rPr>
        <w:t>Pro</w:t>
      </w:r>
      <w:r w:rsidRPr="00BA6331">
        <w:rPr>
          <w:b/>
        </w:rPr>
        <w:t xml:space="preserve">posal </w:t>
      </w:r>
      <w:r w:rsidRPr="00BA6331">
        <w:rPr>
          <w:b/>
        </w:rPr>
        <w:fldChar w:fldCharType="begin"/>
      </w:r>
      <w:r w:rsidRPr="00BA6331">
        <w:rPr>
          <w:b/>
        </w:rPr>
        <w:instrText xml:space="preserve"> SEQ Proposal \* ARABIC </w:instrText>
      </w:r>
      <w:r w:rsidRPr="00BA6331">
        <w:rPr>
          <w:b/>
        </w:rPr>
        <w:fldChar w:fldCharType="separate"/>
      </w:r>
      <w:r w:rsidR="002213B9">
        <w:rPr>
          <w:b/>
          <w:noProof/>
        </w:rPr>
        <w:t>7</w:t>
      </w:r>
      <w:r w:rsidRPr="00BA6331">
        <w:rPr>
          <w:b/>
        </w:rPr>
        <w:fldChar w:fldCharType="end"/>
      </w:r>
      <w:r w:rsidRPr="00BA6331">
        <w:rPr>
          <w:b/>
          <w:lang w:eastAsia="ko-KR"/>
        </w:rPr>
        <w:t>:</w:t>
      </w:r>
      <w:r>
        <w:rPr>
          <w:b/>
          <w:lang w:eastAsia="ko-KR"/>
        </w:rPr>
        <w:t xml:space="preserve"> </w:t>
      </w:r>
      <w:r w:rsidR="00A33C88">
        <w:rPr>
          <w:b/>
          <w:lang w:eastAsia="ko-KR"/>
        </w:rPr>
        <w:t xml:space="preserve">A PRACH </w:t>
      </w:r>
      <w:r w:rsidR="00F02E6D">
        <w:rPr>
          <w:b/>
          <w:lang w:eastAsia="ko-KR"/>
        </w:rPr>
        <w:t>mask index indicates an RO group (Option 4)</w:t>
      </w:r>
      <w:r w:rsidR="0002713A">
        <w:rPr>
          <w:b/>
          <w:lang w:eastAsia="ko-KR"/>
        </w:rPr>
        <w:t>.</w:t>
      </w:r>
      <w:bookmarkEnd w:id="19"/>
    </w:p>
    <w:p w14:paraId="33EE7C7D" w14:textId="5585C89B" w:rsidR="00D75D0F" w:rsidRDefault="00D75D0F" w:rsidP="00D75D0F">
      <w:pPr>
        <w:pStyle w:val="H2"/>
        <w:numPr>
          <w:ilvl w:val="1"/>
          <w:numId w:val="1"/>
        </w:numPr>
        <w:ind w:leftChars="0"/>
      </w:pPr>
      <w:r>
        <w:rPr>
          <w:rFonts w:hint="eastAsia"/>
        </w:rPr>
        <w:t>C</w:t>
      </w:r>
      <w:r>
        <w:t xml:space="preserve">onsistency </w:t>
      </w:r>
      <w:r w:rsidR="00E155A1">
        <w:t>of RRC parameters</w:t>
      </w:r>
    </w:p>
    <w:p w14:paraId="08113DA5" w14:textId="7B4E0429" w:rsidR="00FE2AF8" w:rsidRDefault="00FE2AF8" w:rsidP="007C14EC">
      <w:pPr>
        <w:pStyle w:val="af2"/>
        <w:rPr>
          <w:iCs/>
        </w:rPr>
      </w:pPr>
      <w:r w:rsidRPr="00FE2AF8">
        <w:rPr>
          <w:rFonts w:hint="eastAsia"/>
          <w:lang w:eastAsia="ko-KR"/>
        </w:rPr>
        <w:t>W</w:t>
      </w:r>
      <w:r w:rsidRPr="00FE2AF8">
        <w:rPr>
          <w:lang w:eastAsia="ko-KR"/>
        </w:rPr>
        <w:t>hile reviewing TS 38.214 and TS 38.331, we found a single parameter has different name</w:t>
      </w:r>
      <w:r>
        <w:rPr>
          <w:lang w:eastAsia="ko-KR"/>
        </w:rPr>
        <w:t>s</w:t>
      </w:r>
      <w:r w:rsidRPr="00FE2AF8">
        <w:rPr>
          <w:lang w:eastAsia="ko-KR"/>
        </w:rPr>
        <w:t xml:space="preserve"> and we propose to align in one parameter.</w:t>
      </w:r>
      <w:r>
        <w:rPr>
          <w:lang w:eastAsia="ko-KR"/>
        </w:rPr>
        <w:t xml:space="preserve"> That is, the TS 38.331-i00 has </w:t>
      </w:r>
      <w:r w:rsidRPr="00D75D0F">
        <w:rPr>
          <w:i/>
          <w:szCs w:val="16"/>
        </w:rPr>
        <w:t>msg1-RepetitionTimeOffsetROGroup-r18</w:t>
      </w:r>
      <w:r w:rsidRPr="00FE2AF8">
        <w:rPr>
          <w:szCs w:val="16"/>
        </w:rPr>
        <w:t>, but</w:t>
      </w:r>
      <w:r>
        <w:rPr>
          <w:szCs w:val="16"/>
        </w:rPr>
        <w:t xml:space="preserve"> the TS 38.213-i10 has </w:t>
      </w:r>
      <w:r w:rsidR="00D75D0F">
        <w:rPr>
          <w:i/>
          <w:iCs/>
        </w:rPr>
        <w:t>TimeOffsetBetweenStartingRO</w:t>
      </w:r>
      <w:r>
        <w:rPr>
          <w:iCs/>
        </w:rPr>
        <w:t xml:space="preserve">. We are more familiar to </w:t>
      </w:r>
      <w:r>
        <w:rPr>
          <w:i/>
          <w:iCs/>
        </w:rPr>
        <w:t xml:space="preserve">TimeOffsetBetweenStartingRO </w:t>
      </w:r>
      <w:r w:rsidRPr="00FE2AF8">
        <w:rPr>
          <w:iCs/>
        </w:rPr>
        <w:t>and</w:t>
      </w:r>
      <w:r>
        <w:rPr>
          <w:i/>
          <w:iCs/>
        </w:rPr>
        <w:t xml:space="preserve"> </w:t>
      </w:r>
      <w:r>
        <w:rPr>
          <w:iCs/>
        </w:rPr>
        <w:t>this name is more intuitive for us, however the suffix (-r18) may be important and the former name is also concrete.</w:t>
      </w:r>
    </w:p>
    <w:p w14:paraId="699173CD" w14:textId="0CCB2220" w:rsidR="00FE2AF8" w:rsidRPr="00FE2AF8" w:rsidRDefault="00FE2AF8" w:rsidP="007C14EC">
      <w:pPr>
        <w:pStyle w:val="af2"/>
        <w:rPr>
          <w:iCs/>
        </w:rPr>
      </w:pPr>
      <w:bookmarkStart w:id="20" w:name="_Ref159251977"/>
      <w:r w:rsidRPr="00320A85">
        <w:rPr>
          <w:b/>
        </w:rPr>
        <w:t xml:space="preserve">Proposal </w:t>
      </w:r>
      <w:r w:rsidRPr="00320A85">
        <w:rPr>
          <w:b/>
        </w:rPr>
        <w:fldChar w:fldCharType="begin"/>
      </w:r>
      <w:r w:rsidRPr="00320A85">
        <w:rPr>
          <w:b/>
        </w:rPr>
        <w:instrText xml:space="preserve"> SEQ Proposal \* ARABIC </w:instrText>
      </w:r>
      <w:r w:rsidRPr="00320A85">
        <w:rPr>
          <w:b/>
        </w:rPr>
        <w:fldChar w:fldCharType="separate"/>
      </w:r>
      <w:r w:rsidR="002213B9">
        <w:rPr>
          <w:b/>
          <w:noProof/>
        </w:rPr>
        <w:t>8</w:t>
      </w:r>
      <w:r w:rsidRPr="00320A85">
        <w:rPr>
          <w:b/>
        </w:rPr>
        <w:fldChar w:fldCharType="end"/>
      </w:r>
      <w:r w:rsidRPr="00320A85">
        <w:rPr>
          <w:b/>
        </w:rPr>
        <w:t>:</w:t>
      </w:r>
      <w:r>
        <w:rPr>
          <w:b/>
        </w:rPr>
        <w:t xml:space="preserve"> Align the parameter name for starting RO offset between adjacent RO groups, i.e</w:t>
      </w:r>
      <w:r w:rsidRPr="00FE2AF8">
        <w:rPr>
          <w:b/>
        </w:rPr>
        <w:t xml:space="preserve">., </w:t>
      </w:r>
      <w:r w:rsidRPr="00FE2AF8">
        <w:rPr>
          <w:b/>
          <w:iCs/>
        </w:rPr>
        <w:t xml:space="preserve">replace </w:t>
      </w:r>
      <w:r w:rsidRPr="00FE2AF8">
        <w:rPr>
          <w:b/>
          <w:i/>
          <w:iCs/>
        </w:rPr>
        <w:t xml:space="preserve">TimeOffsetBetweenStartingRO </w:t>
      </w:r>
      <w:r w:rsidRPr="00FE2AF8">
        <w:rPr>
          <w:b/>
          <w:iCs/>
        </w:rPr>
        <w:t xml:space="preserve">in TS 38.213 by </w:t>
      </w:r>
      <w:r w:rsidRPr="00FE2AF8">
        <w:rPr>
          <w:b/>
          <w:i/>
          <w:szCs w:val="16"/>
        </w:rPr>
        <w:t>msg1-RepetitionTimeOffsetROGroup</w:t>
      </w:r>
      <w:r w:rsidR="00791E72">
        <w:rPr>
          <w:b/>
          <w:i/>
          <w:szCs w:val="16"/>
        </w:rPr>
        <w:t xml:space="preserve">, </w:t>
      </w:r>
      <w:r w:rsidR="00791E72" w:rsidRPr="00791E72">
        <w:rPr>
          <w:b/>
          <w:szCs w:val="16"/>
        </w:rPr>
        <w:t>or vice versa</w:t>
      </w:r>
      <w:r w:rsidRPr="00791E72">
        <w:rPr>
          <w:b/>
          <w:szCs w:val="16"/>
        </w:rPr>
        <w:t>.</w:t>
      </w:r>
      <w:bookmarkEnd w:id="20"/>
    </w:p>
    <w:p w14:paraId="672BA01E" w14:textId="7C3E6646" w:rsidR="006D4085" w:rsidRDefault="006D4085" w:rsidP="007C14EC">
      <w:pPr>
        <w:pStyle w:val="af2"/>
      </w:pPr>
      <w:r w:rsidRPr="006D4085">
        <w:rPr>
          <w:rFonts w:hint="eastAsia"/>
          <w:lang w:eastAsia="ko-KR"/>
        </w:rPr>
        <w:t>I</w:t>
      </w:r>
      <w:r w:rsidRPr="006D4085">
        <w:rPr>
          <w:lang w:eastAsia="ko-KR"/>
        </w:rPr>
        <w:t xml:space="preserve">n the </w:t>
      </w:r>
      <w:r>
        <w:rPr>
          <w:lang w:eastAsia="ko-KR"/>
        </w:rPr>
        <w:t xml:space="preserve">TS 38.213,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hint="eastAsia"/>
          <w:lang w:eastAsia="ko-KR"/>
        </w:rPr>
        <w:t xml:space="preserve"> </w:t>
      </w:r>
      <w:r>
        <w:rPr>
          <w:lang w:eastAsia="ko-KR"/>
        </w:rPr>
        <w:t xml:space="preserve">means a number of preamble transmissions, which is given by </w:t>
      </w:r>
      <w:r w:rsidRPr="006D4085">
        <w:rPr>
          <w:i/>
        </w:rPr>
        <w:t>msg1-RepetitionNum-r18</w:t>
      </w:r>
      <w:r>
        <w:t xml:space="preserve"> in the TS 38.331. We suggest to include a link between two different names for an easier reference.</w:t>
      </w:r>
    </w:p>
    <w:p w14:paraId="47EAEB84" w14:textId="05D49814" w:rsidR="006D4085" w:rsidRDefault="006D4085" w:rsidP="007C14EC">
      <w:pPr>
        <w:pStyle w:val="af2"/>
        <w:rPr>
          <w:b/>
        </w:rPr>
      </w:pPr>
      <w:bookmarkStart w:id="21" w:name="_Ref159251979"/>
      <w:r w:rsidRPr="00320A85">
        <w:rPr>
          <w:b/>
        </w:rPr>
        <w:t xml:space="preserve">Proposal </w:t>
      </w:r>
      <w:r w:rsidRPr="00320A85">
        <w:rPr>
          <w:b/>
        </w:rPr>
        <w:fldChar w:fldCharType="begin"/>
      </w:r>
      <w:r w:rsidRPr="00320A85">
        <w:rPr>
          <w:b/>
        </w:rPr>
        <w:instrText xml:space="preserve"> SEQ Proposal \* ARABIC </w:instrText>
      </w:r>
      <w:r w:rsidRPr="00320A85">
        <w:rPr>
          <w:b/>
        </w:rPr>
        <w:fldChar w:fldCharType="separate"/>
      </w:r>
      <w:r w:rsidR="002213B9">
        <w:rPr>
          <w:b/>
          <w:noProof/>
        </w:rPr>
        <w:t>9</w:t>
      </w:r>
      <w:r w:rsidRPr="00320A85">
        <w:rPr>
          <w:b/>
        </w:rPr>
        <w:fldChar w:fldCharType="end"/>
      </w:r>
      <w:r w:rsidRPr="00320A85">
        <w:rPr>
          <w:b/>
        </w:rPr>
        <w:t>:</w:t>
      </w:r>
      <w:r>
        <w:rPr>
          <w:b/>
        </w:rPr>
        <w:t xml:space="preserve"> </w:t>
      </w:r>
      <w:r w:rsidR="00E27B29">
        <w:rPr>
          <w:b/>
        </w:rPr>
        <w:t>Adopt</w:t>
      </w:r>
      <w:r>
        <w:rPr>
          <w:b/>
        </w:rPr>
        <w:t xml:space="preserve"> the following changes to make an easier reference.</w:t>
      </w:r>
      <w:bookmarkEnd w:id="21"/>
    </w:p>
    <w:tbl>
      <w:tblPr>
        <w:tblStyle w:val="a6"/>
        <w:tblW w:w="0" w:type="auto"/>
        <w:tblLook w:val="04A0" w:firstRow="1" w:lastRow="0" w:firstColumn="1" w:lastColumn="0" w:noHBand="0" w:noVBand="1"/>
      </w:tblPr>
      <w:tblGrid>
        <w:gridCol w:w="9016"/>
      </w:tblGrid>
      <w:tr w:rsidR="006D4085" w14:paraId="25776717" w14:textId="77777777" w:rsidTr="006D4085">
        <w:tc>
          <w:tcPr>
            <w:tcW w:w="9016" w:type="dxa"/>
          </w:tcPr>
          <w:p w14:paraId="6F471401" w14:textId="062A6A71" w:rsidR="006D4085" w:rsidRDefault="006D4085" w:rsidP="006D4085">
            <w:pPr>
              <w:rPr>
                <w:lang w:eastAsia="ko-KR"/>
              </w:rPr>
            </w:pPr>
            <w:r>
              <w:rPr>
                <w:rFonts w:hint="eastAsia"/>
                <w:lang w:eastAsia="ko-KR"/>
              </w:rPr>
              <w:t>T</w:t>
            </w:r>
            <w:r>
              <w:rPr>
                <w:lang w:eastAsia="ko-KR"/>
              </w:rPr>
              <w:t>S 38.213-i10, section 8.1 Random access preamble</w:t>
            </w:r>
          </w:p>
          <w:p w14:paraId="57E6ED5B" w14:textId="77777777" w:rsidR="006D4085" w:rsidRDefault="006D4085" w:rsidP="006D4085"/>
          <w:p w14:paraId="433148A6" w14:textId="1DEEDAA8" w:rsidR="006D4085" w:rsidRPr="00B916EC" w:rsidRDefault="006D4085" w:rsidP="006D4085">
            <w:pPr>
              <w:rPr>
                <w:lang w:val="en-US"/>
              </w:rPr>
            </w:pPr>
            <w:r>
              <w:lastRenderedPageBreak/>
              <w:t>Physical random access</w:t>
            </w:r>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for a cell</w:t>
            </w:r>
            <w:r w:rsidRPr="00B916EC">
              <w:t xml:space="preserve">. </w:t>
            </w:r>
            <w:r w:rsidRPr="00B916EC">
              <w:rPr>
                <w:lang w:val="en-US"/>
              </w:rPr>
              <w:t xml:space="preserve">A configuration by higher layers for a PRACH transmission </w:t>
            </w:r>
            <w:r w:rsidRPr="00B916EC">
              <w:t xml:space="preserve">includes the following: </w:t>
            </w:r>
          </w:p>
          <w:p w14:paraId="54BCF387" w14:textId="77777777" w:rsidR="006D4085" w:rsidRPr="00B916EC" w:rsidRDefault="006D4085" w:rsidP="006D4085">
            <w:pPr>
              <w:pStyle w:val="B1"/>
            </w:pPr>
            <w:r>
              <w:t>-</w:t>
            </w:r>
            <w:r>
              <w:tab/>
            </w:r>
            <w:r w:rsidRPr="00B916EC">
              <w:t>A configuration for PRACH transmission</w:t>
            </w:r>
            <w:r>
              <w:t xml:space="preserve"> on the cell</w:t>
            </w:r>
            <w:r w:rsidRPr="00B916EC">
              <w:t xml:space="preserve"> [4, TS 38.211].</w:t>
            </w:r>
            <w:r>
              <w:t xml:space="preserve"> </w:t>
            </w:r>
          </w:p>
          <w:p w14:paraId="6FD7591B" w14:textId="77777777" w:rsidR="006D4085" w:rsidRDefault="006D4085" w:rsidP="006D4085">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rPr>
                <w:lang w:val="en-GB"/>
              </w:rPr>
              <w:t xml:space="preserve"> </w:t>
            </w:r>
            <w:r>
              <w:t>when applicable [11, TS 38.321]</w:t>
            </w:r>
            <w:r w:rsidRPr="00B916EC">
              <w:t>, and a PRACH resource</w:t>
            </w:r>
            <w:r>
              <w:rPr>
                <w:lang w:val="en-GB"/>
              </w:rPr>
              <w:t xml:space="preserve"> for the cell</w:t>
            </w:r>
            <w:r w:rsidRPr="00B916EC">
              <w:t xml:space="preserve">. </w:t>
            </w:r>
          </w:p>
          <w:p w14:paraId="3382638F" w14:textId="1F0456B8" w:rsidR="006D4085" w:rsidRPr="00376B88" w:rsidRDefault="006D4085" w:rsidP="006D4085">
            <w:pPr>
              <w:pStyle w:val="af2"/>
              <w:rPr>
                <w:lang w:val="en-GB"/>
              </w:rPr>
            </w:pPr>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w:t>
            </w:r>
            <w:r w:rsidRPr="006D4085">
              <w:rPr>
                <w:rFonts w:eastAsia="바탕"/>
                <w:color w:val="FF0000"/>
                <w:u w:val="single"/>
              </w:rPr>
              <w:t xml:space="preserve">given by the higher-layer parameter </w:t>
            </w:r>
            <w:r w:rsidRPr="006D4085">
              <w:rPr>
                <w:i/>
                <w:color w:val="FF0000"/>
                <w:u w:val="single"/>
              </w:rPr>
              <w:t>msg1-RepetitionNum</w:t>
            </w:r>
            <w:r>
              <w:rPr>
                <w:rFonts w:eastAsia="바탕"/>
                <w:i/>
              </w:rPr>
              <w:t xml:space="preserve"> </w:t>
            </w:r>
            <w:r w:rsidRPr="00376B88">
              <w:t xml:space="preserve">if the UE would transmit the PRACH with repetitions. </w:t>
            </w:r>
          </w:p>
          <w:p w14:paraId="67899DCB" w14:textId="3FE05BAD" w:rsidR="006D4085" w:rsidRDefault="00B1608A" w:rsidP="006D4085">
            <w:pPr>
              <w:pStyle w:val="af2"/>
              <w:jc w:val="center"/>
              <w:rPr>
                <w:lang w:eastAsia="ko-KR"/>
              </w:rPr>
            </w:pPr>
            <w:r>
              <w:rPr>
                <w:lang w:eastAsia="ko-KR"/>
              </w:rPr>
              <w:t xml:space="preserve">-------------------------- </w:t>
            </w:r>
            <w:r w:rsidR="006D4085">
              <w:rPr>
                <w:lang w:eastAsia="ko-KR"/>
              </w:rPr>
              <w:t>omitted --------------------------</w:t>
            </w:r>
          </w:p>
        </w:tc>
      </w:tr>
    </w:tbl>
    <w:p w14:paraId="2ED66BD9" w14:textId="5CDE1D08" w:rsidR="00E27B29" w:rsidRDefault="00D9673C" w:rsidP="007C14EC">
      <w:pPr>
        <w:pStyle w:val="af2"/>
      </w:pPr>
      <w:r>
        <w:rPr>
          <w:rFonts w:hint="eastAsia"/>
          <w:lang w:eastAsia="ko-KR"/>
        </w:rPr>
        <w:lastRenderedPageBreak/>
        <w:t>T</w:t>
      </w:r>
      <w:r>
        <w:rPr>
          <w:lang w:eastAsia="ko-KR"/>
        </w:rPr>
        <w:t xml:space="preserve">he PRACH repetition is supported for CBRA and for some CFRA cases including SI request. </w:t>
      </w:r>
      <w:r w:rsidR="00E27B29">
        <w:rPr>
          <w:lang w:eastAsia="ko-KR"/>
        </w:rPr>
        <w:t xml:space="preserve">Following the same principle above, we believe that the RO group grid should be same for both CBRA and CFRA. We found that the SI request also supports repetition but RO offset is not included yet. We note that a reconfiguration with sync </w:t>
      </w:r>
      <w:r w:rsidR="00E27B29">
        <w:t>supports PRACH repetition in a dedicated RACH configuration, but RO offset is not included either.</w:t>
      </w:r>
    </w:p>
    <w:p w14:paraId="31E268E5" w14:textId="73B771E2" w:rsidR="004A570F" w:rsidRDefault="00E27B29" w:rsidP="00BF4F00">
      <w:pPr>
        <w:pStyle w:val="af2"/>
        <w:rPr>
          <w:b/>
        </w:rPr>
      </w:pPr>
      <w:bookmarkStart w:id="22" w:name="_Ref159251981"/>
      <w:r w:rsidRPr="00320A85">
        <w:rPr>
          <w:b/>
        </w:rPr>
        <w:t xml:space="preserve">Proposal </w:t>
      </w:r>
      <w:r w:rsidRPr="00320A85">
        <w:rPr>
          <w:b/>
        </w:rPr>
        <w:fldChar w:fldCharType="begin"/>
      </w:r>
      <w:r w:rsidRPr="00320A85">
        <w:rPr>
          <w:b/>
        </w:rPr>
        <w:instrText xml:space="preserve"> SEQ Proposal \* ARABIC </w:instrText>
      </w:r>
      <w:r w:rsidRPr="00320A85">
        <w:rPr>
          <w:b/>
        </w:rPr>
        <w:fldChar w:fldCharType="separate"/>
      </w:r>
      <w:r w:rsidR="002213B9">
        <w:rPr>
          <w:b/>
          <w:noProof/>
        </w:rPr>
        <w:t>10</w:t>
      </w:r>
      <w:r w:rsidRPr="00320A85">
        <w:rPr>
          <w:b/>
        </w:rPr>
        <w:fldChar w:fldCharType="end"/>
      </w:r>
      <w:r w:rsidRPr="00320A85">
        <w:rPr>
          <w:b/>
        </w:rPr>
        <w:t>:</w:t>
      </w:r>
      <w:r>
        <w:rPr>
          <w:b/>
        </w:rPr>
        <w:t xml:space="preserve"> </w:t>
      </w:r>
      <w:r w:rsidR="00BF4F00">
        <w:rPr>
          <w:b/>
        </w:rPr>
        <w:t xml:space="preserve">Introduce </w:t>
      </w:r>
      <w:r w:rsidR="00BF4F00" w:rsidRPr="00FE2AF8">
        <w:rPr>
          <w:b/>
          <w:i/>
          <w:szCs w:val="16"/>
        </w:rPr>
        <w:t>msg1-RepetitionTimeOffsetROGroup</w:t>
      </w:r>
      <w:r w:rsidR="00BF4F00">
        <w:rPr>
          <w:b/>
          <w:szCs w:val="16"/>
        </w:rPr>
        <w:t xml:space="preserve"> in the </w:t>
      </w:r>
      <w:r w:rsidR="00BF4F00" w:rsidRPr="00BF4F00">
        <w:rPr>
          <w:b/>
          <w:i/>
          <w:szCs w:val="16"/>
        </w:rPr>
        <w:t>CFRA</w:t>
      </w:r>
      <w:r w:rsidR="00BF4F00">
        <w:rPr>
          <w:b/>
          <w:szCs w:val="16"/>
        </w:rPr>
        <w:t xml:space="preserve"> and </w:t>
      </w:r>
      <w:r w:rsidR="00BF4F00" w:rsidRPr="00BF4F00">
        <w:rPr>
          <w:b/>
          <w:i/>
        </w:rPr>
        <w:t>SI-RequestResourcesRepetition</w:t>
      </w:r>
      <w:r w:rsidR="00BF4F00">
        <w:rPr>
          <w:b/>
        </w:rPr>
        <w:t>.</w:t>
      </w:r>
      <w:bookmarkEnd w:id="22"/>
    </w:p>
    <w:p w14:paraId="0E3D7076" w14:textId="182878F2" w:rsidR="00213838" w:rsidRDefault="000767BD" w:rsidP="00213838">
      <w:pPr>
        <w:pStyle w:val="H2"/>
        <w:numPr>
          <w:ilvl w:val="1"/>
          <w:numId w:val="1"/>
        </w:numPr>
        <w:ind w:leftChars="0"/>
      </w:pPr>
      <w:r>
        <w:rPr>
          <w:rFonts w:hint="eastAsia"/>
        </w:rPr>
        <w:t>O</w:t>
      </w:r>
      <w:r>
        <w:t xml:space="preserve">ther </w:t>
      </w:r>
      <w:r w:rsidR="007271D6">
        <w:t>issues for preamble set partitioning</w:t>
      </w:r>
    </w:p>
    <w:p w14:paraId="661013FD" w14:textId="77777777" w:rsidR="00213838" w:rsidRDefault="00213838" w:rsidP="00213838">
      <w:pPr>
        <w:pStyle w:val="af2"/>
        <w:rPr>
          <w:lang w:eastAsia="ko-KR"/>
        </w:rPr>
      </w:pPr>
      <w:r>
        <w:rPr>
          <w:lang w:eastAsia="ko-KR"/>
        </w:rPr>
        <w:t>Considering time offsets for a repetition factor, we would have ROs that are not in an RO group. Even in this case, the preamble set for repetitions are not used for other purposes, following the legacy specification. The feature priority is used to determine which feature is applied for a set of ROs.</w:t>
      </w:r>
    </w:p>
    <w:p w14:paraId="11DBC8CC" w14:textId="77777777" w:rsidR="00213838" w:rsidRDefault="00213838" w:rsidP="00213838">
      <w:pPr>
        <w:pStyle w:val="af2"/>
        <w:rPr>
          <w:lang w:eastAsia="ko-KR"/>
        </w:rPr>
      </w:pPr>
      <w:r>
        <w:rPr>
          <w:lang w:eastAsia="ko-KR"/>
        </w:rPr>
        <w:t>According to the current specification, the UE selects a set of ROs and initializes parameters, which include preamble set partitioning in every valid RO. Then the time offset is applied to RO grouping. The starting RO in adjacent RO groups in time domain may not be consecutive. In other words, there are some ROs that do not belong to RO groups while the corresponding preamble set is still partitioned.</w:t>
      </w:r>
    </w:p>
    <w:p w14:paraId="37B30590" w14:textId="3784AE7B" w:rsidR="00213838" w:rsidRDefault="00213838" w:rsidP="00213838">
      <w:pPr>
        <w:pStyle w:val="af2"/>
        <w:rPr>
          <w:lang w:eastAsia="ko-KR"/>
        </w:rPr>
      </w:pPr>
      <w:r>
        <w:rPr>
          <w:lang w:eastAsia="ko-KR"/>
        </w:rPr>
        <w:t>In some approach, time offsets can affect in the selection of a set of ROs but it seems not very efficient because the SSB selection is performed afterwards and repetition factors are not determined yet.</w:t>
      </w:r>
    </w:p>
    <w:p w14:paraId="339EDE0B" w14:textId="72F971B7" w:rsidR="00FD0FDD" w:rsidRDefault="00FD0FDD" w:rsidP="00FD0FDD">
      <w:pPr>
        <w:pStyle w:val="af2"/>
        <w:rPr>
          <w:lang w:eastAsia="ko-KR"/>
        </w:rPr>
      </w:pPr>
      <w:r>
        <w:rPr>
          <w:rFonts w:hint="eastAsia"/>
          <w:lang w:eastAsia="ko-KR"/>
        </w:rPr>
        <w:t>T</w:t>
      </w:r>
      <w:r>
        <w:rPr>
          <w:lang w:eastAsia="ko-KR"/>
        </w:rPr>
        <w:t xml:space="preserve">he </w:t>
      </w:r>
      <w:r w:rsidR="00C3732D">
        <w:rPr>
          <w:lang w:eastAsia="ko-KR"/>
        </w:rPr>
        <w:fldChar w:fldCharType="begin"/>
      </w:r>
      <w:r w:rsidR="00C3732D">
        <w:rPr>
          <w:lang w:eastAsia="ko-KR"/>
        </w:rPr>
        <w:instrText xml:space="preserve"> REF _Ref158895390 \h </w:instrText>
      </w:r>
      <w:r w:rsidR="00C3732D">
        <w:rPr>
          <w:lang w:eastAsia="ko-KR"/>
        </w:rPr>
      </w:r>
      <w:r w:rsidR="00C3732D">
        <w:rPr>
          <w:lang w:eastAsia="ko-KR"/>
        </w:rPr>
        <w:fldChar w:fldCharType="separate"/>
      </w:r>
      <w:r w:rsidR="002213B9">
        <w:rPr>
          <w:lang w:eastAsia="ko-KR"/>
        </w:rPr>
        <w:t xml:space="preserve">Figure </w:t>
      </w:r>
      <w:r w:rsidR="002213B9">
        <w:rPr>
          <w:noProof/>
          <w:lang w:eastAsia="ko-KR"/>
        </w:rPr>
        <w:t>2</w:t>
      </w:r>
      <w:r w:rsidR="00C3732D">
        <w:rPr>
          <w:lang w:eastAsia="ko-KR"/>
        </w:rPr>
        <w:fldChar w:fldCharType="end"/>
      </w:r>
      <w:r w:rsidR="00C3732D">
        <w:rPr>
          <w:lang w:eastAsia="ko-KR"/>
        </w:rPr>
        <w:t xml:space="preserve"> </w:t>
      </w:r>
      <w:r w:rsidR="008A20BB">
        <w:rPr>
          <w:lang w:eastAsia="ko-KR"/>
        </w:rPr>
        <w:t xml:space="preserve">depicts a grid of valid ROs. </w:t>
      </w:r>
      <w:r w:rsidR="00006CE2">
        <w:rPr>
          <w:lang w:eastAsia="ko-KR"/>
        </w:rPr>
        <w:t>We m</w:t>
      </w:r>
      <w:r>
        <w:rPr>
          <w:lang w:eastAsia="ko-KR"/>
        </w:rPr>
        <w:t>ultiplex RO group</w:t>
      </w:r>
      <w:r w:rsidR="00006CE2">
        <w:rPr>
          <w:lang w:eastAsia="ko-KR"/>
        </w:rPr>
        <w:t>s</w:t>
      </w:r>
      <w:r>
        <w:rPr>
          <w:lang w:eastAsia="ko-KR"/>
        </w:rPr>
        <w:t xml:space="preserve"> for 2 repetitions </w:t>
      </w:r>
      <w:r w:rsidR="008A20BB">
        <w:rPr>
          <w:lang w:eastAsia="ko-KR"/>
        </w:rPr>
        <w:t>(RO group (2)).</w:t>
      </w:r>
      <w:r>
        <w:rPr>
          <w:lang w:eastAsia="ko-KR"/>
        </w:rPr>
        <w:t xml:space="preserve">and </w:t>
      </w:r>
      <w:r w:rsidR="008A20BB">
        <w:rPr>
          <w:lang w:eastAsia="ko-KR"/>
        </w:rPr>
        <w:t xml:space="preserve">for 4 repetitions (RO group (4)). </w:t>
      </w:r>
      <w:r w:rsidR="00006CE2">
        <w:rPr>
          <w:lang w:eastAsia="ko-KR"/>
        </w:rPr>
        <w:t>A</w:t>
      </w:r>
      <w:r w:rsidR="008A20BB">
        <w:rPr>
          <w:lang w:eastAsia="ko-KR"/>
        </w:rPr>
        <w:t xml:space="preserve"> time offset </w:t>
      </w:r>
      <w:r w:rsidR="00006CE2">
        <w:rPr>
          <w:lang w:eastAsia="ko-KR"/>
        </w:rPr>
        <w:t>lead to</w:t>
      </w:r>
      <w:r w:rsidR="008A20BB">
        <w:rPr>
          <w:lang w:eastAsia="ko-KR"/>
        </w:rPr>
        <w:t xml:space="preserve"> the RO group (2) not </w:t>
      </w:r>
      <w:r w:rsidR="00350DB4">
        <w:rPr>
          <w:lang w:eastAsia="ko-KR"/>
        </w:rPr>
        <w:t>consecutively</w:t>
      </w:r>
      <w:r w:rsidR="008A20BB">
        <w:rPr>
          <w:lang w:eastAsia="ko-KR"/>
        </w:rPr>
        <w:t xml:space="preserve"> </w:t>
      </w:r>
      <w:r w:rsidR="00006CE2">
        <w:rPr>
          <w:lang w:eastAsia="ko-KR"/>
        </w:rPr>
        <w:t xml:space="preserve">in time </w:t>
      </w:r>
      <w:r w:rsidR="008A20BB">
        <w:rPr>
          <w:lang w:eastAsia="ko-KR"/>
        </w:rPr>
        <w:t xml:space="preserve">allocate due to the time offset. The feature combination tells us a preamble set for this </w:t>
      </w:r>
      <w:r w:rsidR="00006CE2">
        <w:rPr>
          <w:lang w:eastAsia="ko-KR"/>
        </w:rPr>
        <w:t xml:space="preserve">inaccessible </w:t>
      </w:r>
      <w:r w:rsidR="008A20BB">
        <w:rPr>
          <w:lang w:eastAsia="ko-KR"/>
        </w:rPr>
        <w:t>RO group</w:t>
      </w:r>
      <w:r w:rsidR="00006CE2">
        <w:rPr>
          <w:lang w:eastAsia="ko-KR"/>
        </w:rPr>
        <w:t xml:space="preserve"> still reserved. </w:t>
      </w:r>
    </w:p>
    <w:p w14:paraId="14916C32" w14:textId="77777777" w:rsidR="008A20BB" w:rsidRDefault="008A20BB" w:rsidP="00FD0FDD">
      <w:pPr>
        <w:pStyle w:val="af2"/>
        <w:rPr>
          <w:lang w:eastAsia="ko-KR"/>
        </w:rPr>
      </w:pPr>
    </w:p>
    <w:p w14:paraId="782684D0" w14:textId="1BFA73E8" w:rsidR="00FD0FDD" w:rsidRDefault="00350DB4" w:rsidP="00213838">
      <w:pPr>
        <w:pStyle w:val="af2"/>
      </w:pPr>
      <w:r>
        <w:object w:dxaOrig="6756" w:dyaOrig="2748" w14:anchorId="3921D4D6">
          <v:shape id="_x0000_i1026" type="#_x0000_t75" style="width:280.35pt;height:114pt" o:ole="">
            <v:imagedata r:id="rId13" o:title=""/>
          </v:shape>
          <o:OLEObject Type="Embed" ProgID="Visio.Drawing.15" ShapeID="_x0000_i1026" DrawAspect="Content" ObjectID="_1769865324" r:id="rId14"/>
        </w:object>
      </w:r>
    </w:p>
    <w:p w14:paraId="11FA4383" w14:textId="0C9B3EA8" w:rsidR="008A20BB" w:rsidRDefault="00A12F2B" w:rsidP="00A12F2B">
      <w:pPr>
        <w:pStyle w:val="af2"/>
        <w:jc w:val="center"/>
        <w:rPr>
          <w:lang w:eastAsia="ko-KR"/>
        </w:rPr>
      </w:pPr>
      <w:bookmarkStart w:id="23" w:name="_Ref158895390"/>
      <w:r>
        <w:rPr>
          <w:lang w:eastAsia="ko-KR"/>
        </w:rPr>
        <w:t xml:space="preserve">Figure </w:t>
      </w:r>
      <w:r>
        <w:rPr>
          <w:lang w:eastAsia="ko-KR"/>
        </w:rPr>
        <w:fldChar w:fldCharType="begin"/>
      </w:r>
      <w:r>
        <w:rPr>
          <w:lang w:eastAsia="ko-KR"/>
        </w:rPr>
        <w:instrText xml:space="preserve"> SEQ Figure \* ARABIC </w:instrText>
      </w:r>
      <w:r>
        <w:rPr>
          <w:lang w:eastAsia="ko-KR"/>
        </w:rPr>
        <w:fldChar w:fldCharType="separate"/>
      </w:r>
      <w:r w:rsidR="002213B9">
        <w:rPr>
          <w:noProof/>
          <w:lang w:eastAsia="ko-KR"/>
        </w:rPr>
        <w:t>2</w:t>
      </w:r>
      <w:r>
        <w:rPr>
          <w:lang w:eastAsia="ko-KR"/>
        </w:rPr>
        <w:fldChar w:fldCharType="end"/>
      </w:r>
      <w:bookmarkEnd w:id="23"/>
      <w:r>
        <w:rPr>
          <w:lang w:eastAsia="ko-KR"/>
        </w:rPr>
        <w:t>:</w:t>
      </w:r>
      <w:r w:rsidR="008A20BB">
        <w:rPr>
          <w:lang w:eastAsia="ko-KR"/>
        </w:rPr>
        <w:t xml:space="preserve"> Multiplexing RO groups with time offset</w:t>
      </w:r>
    </w:p>
    <w:p w14:paraId="771A9B73" w14:textId="6FA8E4D9" w:rsidR="00FD0FDD" w:rsidRDefault="00213838" w:rsidP="00213838">
      <w:pPr>
        <w:pStyle w:val="af2"/>
        <w:rPr>
          <w:lang w:eastAsia="ko-KR"/>
        </w:rPr>
      </w:pPr>
      <w:r>
        <w:rPr>
          <w:lang w:eastAsia="ko-KR"/>
        </w:rPr>
        <w:t xml:space="preserve">In our understanding, the preamble set partitioning is valid in only selected shared ROs, and the applied time offset reserves all preamble subsets of all repetition factors. In our view, it is not efficient and fragmentation can be solved by repurposing those subsets. </w:t>
      </w:r>
      <w:r>
        <w:rPr>
          <w:rFonts w:hint="eastAsia"/>
          <w:lang w:eastAsia="ko-KR"/>
        </w:rPr>
        <w:t>For</w:t>
      </w:r>
      <w:r>
        <w:rPr>
          <w:lang w:eastAsia="ko-KR"/>
        </w:rPr>
        <w:t xml:space="preserve"> </w:t>
      </w:r>
      <w:r>
        <w:rPr>
          <w:rFonts w:hint="eastAsia"/>
          <w:lang w:eastAsia="ko-KR"/>
        </w:rPr>
        <w:t>instance,</w:t>
      </w:r>
      <w:r>
        <w:rPr>
          <w:lang w:eastAsia="ko-KR"/>
        </w:rPr>
        <w:t xml:space="preserve"> </w:t>
      </w:r>
      <w:r>
        <w:rPr>
          <w:rFonts w:hint="eastAsia"/>
          <w:lang w:eastAsia="ko-KR"/>
        </w:rPr>
        <w:t>legacy</w:t>
      </w:r>
      <w:r>
        <w:rPr>
          <w:lang w:eastAsia="ko-KR"/>
        </w:rPr>
        <w:t xml:space="preserve"> </w:t>
      </w:r>
      <w:r>
        <w:rPr>
          <w:rFonts w:hint="eastAsia"/>
          <w:lang w:eastAsia="ko-KR"/>
        </w:rPr>
        <w:t>RA</w:t>
      </w:r>
      <w:r>
        <w:rPr>
          <w:lang w:eastAsia="ko-KR"/>
        </w:rPr>
        <w:t xml:space="preserve"> </w:t>
      </w:r>
      <w:r>
        <w:rPr>
          <w:rFonts w:hint="eastAsia"/>
          <w:lang w:eastAsia="ko-KR"/>
        </w:rPr>
        <w:t>procedure</w:t>
      </w:r>
      <w:r>
        <w:rPr>
          <w:lang w:eastAsia="ko-KR"/>
        </w:rPr>
        <w:t xml:space="preserve"> </w:t>
      </w:r>
      <w:r>
        <w:rPr>
          <w:rFonts w:hint="eastAsia"/>
          <w:lang w:eastAsia="ko-KR"/>
        </w:rPr>
        <w:t>or</w:t>
      </w:r>
      <w:r>
        <w:rPr>
          <w:lang w:eastAsia="ko-KR"/>
        </w:rPr>
        <w:t xml:space="preserve"> </w:t>
      </w:r>
      <w:r>
        <w:rPr>
          <w:rFonts w:hint="eastAsia"/>
          <w:lang w:eastAsia="ko-KR"/>
        </w:rPr>
        <w:t>RA</w:t>
      </w:r>
      <w:r>
        <w:rPr>
          <w:lang w:eastAsia="ko-KR"/>
        </w:rPr>
        <w:t xml:space="preserve"> </w:t>
      </w:r>
      <w:r>
        <w:rPr>
          <w:rFonts w:hint="eastAsia"/>
          <w:lang w:eastAsia="ko-KR"/>
        </w:rPr>
        <w:t>procedures</w:t>
      </w:r>
      <w:r>
        <w:rPr>
          <w:lang w:eastAsia="ko-KR"/>
        </w:rPr>
        <w:t xml:space="preserve"> </w:t>
      </w:r>
      <w:r>
        <w:rPr>
          <w:rFonts w:hint="eastAsia"/>
          <w:lang w:eastAsia="ko-KR"/>
        </w:rPr>
        <w:t>with</w:t>
      </w:r>
      <w:r>
        <w:rPr>
          <w:lang w:eastAsia="ko-KR"/>
        </w:rPr>
        <w:t xml:space="preserve"> </w:t>
      </w:r>
      <w:r>
        <w:rPr>
          <w:rFonts w:hint="eastAsia"/>
          <w:lang w:eastAsia="ko-KR"/>
        </w:rPr>
        <w:t>other</w:t>
      </w:r>
      <w:r>
        <w:rPr>
          <w:lang w:eastAsia="ko-KR"/>
        </w:rPr>
        <w:t xml:space="preserve"> </w:t>
      </w:r>
      <w:r>
        <w:rPr>
          <w:rFonts w:hint="eastAsia"/>
          <w:lang w:eastAsia="ko-KR"/>
        </w:rPr>
        <w:t>repetition</w:t>
      </w:r>
      <w:r>
        <w:rPr>
          <w:lang w:eastAsia="ko-KR"/>
        </w:rPr>
        <w:t xml:space="preserve"> </w:t>
      </w:r>
      <w:r>
        <w:rPr>
          <w:rFonts w:hint="eastAsia"/>
          <w:lang w:eastAsia="ko-KR"/>
        </w:rPr>
        <w:t>factors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considered.</w:t>
      </w:r>
      <w:r w:rsidR="00006CE2">
        <w:rPr>
          <w:lang w:eastAsia="ko-KR"/>
        </w:rPr>
        <w:t xml:space="preserve"> Using the figure 1, </w:t>
      </w:r>
      <w:r w:rsidR="00070385">
        <w:rPr>
          <w:lang w:eastAsia="ko-KR"/>
        </w:rPr>
        <w:t xml:space="preserve">we observe that </w:t>
      </w:r>
      <w:r w:rsidR="00006CE2">
        <w:rPr>
          <w:lang w:eastAsia="ko-KR"/>
        </w:rPr>
        <w:t xml:space="preserve">inaccessible RO group (2) has </w:t>
      </w:r>
      <w:r w:rsidR="00070385">
        <w:rPr>
          <w:lang w:eastAsia="ko-KR"/>
        </w:rPr>
        <w:t>reserved preamble set and propose to use for legacy RA procedure.</w:t>
      </w:r>
    </w:p>
    <w:p w14:paraId="33A732A9" w14:textId="35A2AABC" w:rsidR="00213838" w:rsidRPr="00BA6331" w:rsidRDefault="00213838" w:rsidP="00213838">
      <w:pPr>
        <w:pStyle w:val="af2"/>
        <w:rPr>
          <w:b/>
          <w:lang w:eastAsia="ko-KR"/>
        </w:rPr>
      </w:pPr>
      <w:bookmarkStart w:id="24" w:name="_Ref149848202"/>
      <w:r w:rsidRPr="00320A85">
        <w:rPr>
          <w:b/>
        </w:rPr>
        <w:t>Pro</w:t>
      </w:r>
      <w:r w:rsidRPr="00BA6331">
        <w:rPr>
          <w:b/>
        </w:rPr>
        <w:t xml:space="preserve">posal </w:t>
      </w:r>
      <w:r w:rsidRPr="00BA6331">
        <w:rPr>
          <w:b/>
        </w:rPr>
        <w:fldChar w:fldCharType="begin"/>
      </w:r>
      <w:r w:rsidRPr="00BA6331">
        <w:rPr>
          <w:b/>
        </w:rPr>
        <w:instrText xml:space="preserve"> SEQ Proposal \* ARABIC </w:instrText>
      </w:r>
      <w:r w:rsidRPr="00BA6331">
        <w:rPr>
          <w:b/>
        </w:rPr>
        <w:fldChar w:fldCharType="separate"/>
      </w:r>
      <w:r w:rsidR="002213B9">
        <w:rPr>
          <w:b/>
          <w:noProof/>
        </w:rPr>
        <w:t>11</w:t>
      </w:r>
      <w:r w:rsidRPr="00BA6331">
        <w:rPr>
          <w:b/>
        </w:rPr>
        <w:fldChar w:fldCharType="end"/>
      </w:r>
      <w:r w:rsidRPr="00BA6331">
        <w:rPr>
          <w:b/>
          <w:lang w:eastAsia="ko-KR"/>
        </w:rPr>
        <w:t xml:space="preserve">: </w:t>
      </w:r>
      <w:r w:rsidR="0028121C">
        <w:rPr>
          <w:b/>
          <w:lang w:eastAsia="ko-KR"/>
        </w:rPr>
        <w:t>T</w:t>
      </w:r>
      <w:r w:rsidRPr="00BA6331">
        <w:rPr>
          <w:b/>
          <w:lang w:eastAsia="ko-KR"/>
        </w:rPr>
        <w:t xml:space="preserve">he preamble set can be used for </w:t>
      </w:r>
      <w:r>
        <w:rPr>
          <w:b/>
          <w:lang w:eastAsia="ko-KR"/>
        </w:rPr>
        <w:t xml:space="preserve">other purpose (e.g., </w:t>
      </w:r>
      <w:r w:rsidRPr="00BA6331">
        <w:rPr>
          <w:b/>
          <w:lang w:eastAsia="ko-KR"/>
        </w:rPr>
        <w:t>legacy RA procedure</w:t>
      </w:r>
      <w:r>
        <w:rPr>
          <w:b/>
          <w:lang w:eastAsia="ko-KR"/>
        </w:rPr>
        <w:t>)</w:t>
      </w:r>
      <w:r w:rsidRPr="00BA6331">
        <w:rPr>
          <w:b/>
          <w:lang w:eastAsia="ko-KR"/>
        </w:rPr>
        <w:t xml:space="preserve"> if the RO is not in an RO group of some repetition factor.</w:t>
      </w:r>
      <w:bookmarkEnd w:id="24"/>
    </w:p>
    <w:p w14:paraId="631EB999" w14:textId="77777777" w:rsidR="000B4FC0" w:rsidRDefault="000B4FC0" w:rsidP="000B4FC0">
      <w:pPr>
        <w:pStyle w:val="1"/>
        <w:numPr>
          <w:ilvl w:val="0"/>
          <w:numId w:val="1"/>
        </w:numPr>
        <w:rPr>
          <w:lang w:eastAsia="ko-KR"/>
        </w:rPr>
      </w:pPr>
      <w:r>
        <w:rPr>
          <w:lang w:eastAsia="ko-KR"/>
        </w:rPr>
        <w:lastRenderedPageBreak/>
        <w:t>Conclusion</w:t>
      </w:r>
    </w:p>
    <w:p w14:paraId="2CC31DEA" w14:textId="77777777" w:rsidR="000B4FC0" w:rsidRDefault="000B4FC0" w:rsidP="000B4FC0">
      <w:pPr>
        <w:pStyle w:val="af2"/>
        <w:rPr>
          <w:lang w:eastAsia="ko-KR"/>
        </w:rPr>
      </w:pPr>
      <w:r w:rsidRPr="00CE5592">
        <w:rPr>
          <w:lang w:eastAsia="ko-KR"/>
        </w:rPr>
        <w:t xml:space="preserve">We address our view about supporting </w:t>
      </w:r>
      <w:r w:rsidRPr="00CE5592">
        <w:rPr>
          <w:rFonts w:hint="eastAsia"/>
          <w:lang w:eastAsia="ko-KR"/>
        </w:rPr>
        <w:t>multiple</w:t>
      </w:r>
      <w:r w:rsidRPr="00CE5592">
        <w:rPr>
          <w:lang w:eastAsia="ko-KR"/>
        </w:rPr>
        <w:t xml:space="preserve"> </w:t>
      </w:r>
      <w:r w:rsidRPr="00CE5592">
        <w:rPr>
          <w:rFonts w:hint="eastAsia"/>
          <w:lang w:eastAsia="ko-KR"/>
        </w:rPr>
        <w:t>PRACH</w:t>
      </w:r>
      <w:r w:rsidRPr="00CE5592">
        <w:rPr>
          <w:lang w:eastAsia="ko-KR"/>
        </w:rPr>
        <w:t xml:space="preserve"> </w:t>
      </w:r>
      <w:r w:rsidRPr="00CE5592">
        <w:rPr>
          <w:rFonts w:hint="eastAsia"/>
          <w:lang w:eastAsia="ko-KR"/>
        </w:rPr>
        <w:t>transmissions</w:t>
      </w:r>
      <w:r w:rsidRPr="00CE5592">
        <w:rPr>
          <w:lang w:eastAsia="ko-KR"/>
        </w:rPr>
        <w:t>.</w:t>
      </w:r>
    </w:p>
    <w:p w14:paraId="41C3DB0F" w14:textId="77777777" w:rsidR="002213B9" w:rsidRDefault="002213B9" w:rsidP="002213B9">
      <w:pPr>
        <w:pStyle w:val="af2"/>
        <w:rPr>
          <w:strike/>
          <w:lang w:eastAsia="ko-KR"/>
        </w:rPr>
      </w:pPr>
      <w:r>
        <w:rPr>
          <w:strike/>
          <w:lang w:eastAsia="ko-KR"/>
        </w:rPr>
        <w:fldChar w:fldCharType="begin"/>
      </w:r>
      <w:r>
        <w:rPr>
          <w:strike/>
          <w:lang w:eastAsia="ko-KR"/>
        </w:rPr>
        <w:instrText xml:space="preserve"> REF _Ref159251975 \h </w:instrText>
      </w:r>
      <w:r>
        <w:rPr>
          <w:strike/>
          <w:lang w:eastAsia="ko-KR"/>
        </w:rPr>
      </w:r>
      <w:r>
        <w:rPr>
          <w:strike/>
          <w:lang w:eastAsia="ko-KR"/>
        </w:rPr>
        <w:fldChar w:fldCharType="separate"/>
      </w:r>
      <w:r w:rsidRPr="00320A85">
        <w:rPr>
          <w:b/>
        </w:rPr>
        <w:t>Pro</w:t>
      </w:r>
      <w:r w:rsidRPr="00BA6331">
        <w:rPr>
          <w:b/>
        </w:rPr>
        <w:t xml:space="preserve">posal </w:t>
      </w:r>
      <w:r>
        <w:rPr>
          <w:b/>
          <w:noProof/>
        </w:rPr>
        <w:t>1</w:t>
      </w:r>
      <w:r w:rsidRPr="00BA6331">
        <w:rPr>
          <w:b/>
          <w:lang w:eastAsia="ko-KR"/>
        </w:rPr>
        <w:t>:</w:t>
      </w:r>
      <w:r>
        <w:rPr>
          <w:b/>
          <w:lang w:eastAsia="ko-KR"/>
        </w:rPr>
        <w:t xml:space="preserve"> Layer 1 informs upper layer if all preamble repetitions are dropped to suspend the ramping counter (Option 3).</w:t>
      </w:r>
      <w:r>
        <w:rPr>
          <w:strike/>
          <w:lang w:eastAsia="ko-KR"/>
        </w:rPr>
        <w:fldChar w:fldCharType="end"/>
      </w:r>
      <w:bookmarkStart w:id="25" w:name="_GoBack"/>
      <w:bookmarkEnd w:id="25"/>
    </w:p>
    <w:p w14:paraId="6231FFB6" w14:textId="15353628" w:rsidR="00E155A1" w:rsidRDefault="00E155A1" w:rsidP="00B41A41">
      <w:pPr>
        <w:pStyle w:val="af2"/>
        <w:rPr>
          <w:strike/>
          <w:lang w:eastAsia="ko-KR"/>
        </w:rPr>
      </w:pPr>
      <w:r>
        <w:rPr>
          <w:strike/>
          <w:lang w:eastAsia="ko-KR"/>
        </w:rPr>
        <w:fldChar w:fldCharType="begin"/>
      </w:r>
      <w:r>
        <w:rPr>
          <w:lang w:eastAsia="ko-KR"/>
        </w:rPr>
        <w:instrText xml:space="preserve"> REF _Ref159251963 \h </w:instrText>
      </w:r>
      <w:r>
        <w:rPr>
          <w:strike/>
          <w:lang w:eastAsia="ko-KR"/>
        </w:rPr>
      </w:r>
      <w:r>
        <w:rPr>
          <w:strike/>
          <w:lang w:eastAsia="ko-KR"/>
        </w:rPr>
        <w:fldChar w:fldCharType="separate"/>
      </w:r>
      <w:r w:rsidR="002213B9" w:rsidRPr="004A652D">
        <w:rPr>
          <w:b/>
        </w:rPr>
        <w:t xml:space="preserve">Proposal </w:t>
      </w:r>
      <w:r w:rsidR="002213B9">
        <w:rPr>
          <w:b/>
          <w:noProof/>
        </w:rPr>
        <w:t>2</w:t>
      </w:r>
      <w:r w:rsidR="002213B9" w:rsidRPr="004A652D">
        <w:rPr>
          <w:b/>
          <w:lang w:eastAsia="ko-KR"/>
        </w:rPr>
        <w:t>:</w:t>
      </w:r>
      <w:r w:rsidR="002213B9" w:rsidRPr="004A652D">
        <w:rPr>
          <w:b/>
        </w:rPr>
        <w:t xml:space="preserve"> </w:t>
      </w:r>
      <w:r w:rsidR="002213B9" w:rsidRPr="004A652D">
        <w:rPr>
          <w:rFonts w:hint="eastAsia"/>
          <w:b/>
          <w:lang w:eastAsia="ko-KR"/>
        </w:rPr>
        <w:t>The</w:t>
      </w:r>
      <w:r w:rsidR="002213B9" w:rsidRPr="004A652D">
        <w:rPr>
          <w:b/>
          <w:lang w:eastAsia="ko-KR"/>
        </w:rPr>
        <w:t xml:space="preserve"> </w:t>
      </w:r>
      <w:r w:rsidR="002213B9" w:rsidRPr="004A652D">
        <w:rPr>
          <w:rFonts w:hint="eastAsia"/>
          <w:b/>
          <w:lang w:eastAsia="ko-KR"/>
        </w:rPr>
        <w:t>set</w:t>
      </w:r>
      <w:r w:rsidR="002213B9" w:rsidRPr="004A652D">
        <w:rPr>
          <w:b/>
          <w:lang w:eastAsia="ko-KR"/>
        </w:rPr>
        <w:t xml:space="preserve"> </w:t>
      </w:r>
      <w:r w:rsidR="002213B9" w:rsidRPr="004A652D">
        <w:rPr>
          <w:rFonts w:hint="eastAsia"/>
          <w:b/>
          <w:lang w:eastAsia="ko-KR"/>
        </w:rPr>
        <w:t>of</w:t>
      </w:r>
      <w:r w:rsidR="002213B9" w:rsidRPr="004A652D">
        <w:rPr>
          <w:b/>
          <w:lang w:eastAsia="ko-KR"/>
        </w:rPr>
        <w:t xml:space="preserve"> </w:t>
      </w:r>
      <w:r w:rsidR="002213B9" w:rsidRPr="004A652D">
        <w:rPr>
          <w:rFonts w:hint="eastAsia"/>
          <w:b/>
          <w:lang w:eastAsia="ko-KR"/>
        </w:rPr>
        <w:t>RO</w:t>
      </w:r>
      <w:r w:rsidR="002213B9" w:rsidRPr="004A652D">
        <w:rPr>
          <w:b/>
          <w:lang w:eastAsia="ko-KR"/>
        </w:rPr>
        <w:t xml:space="preserve"> </w:t>
      </w:r>
      <w:r w:rsidR="002213B9" w:rsidRPr="004A652D">
        <w:rPr>
          <w:rFonts w:hint="eastAsia"/>
          <w:b/>
          <w:lang w:eastAsia="ko-KR"/>
        </w:rPr>
        <w:t>groups</w:t>
      </w:r>
      <w:r w:rsidR="002213B9" w:rsidRPr="004A652D">
        <w:rPr>
          <w:b/>
          <w:lang w:eastAsia="ko-KR"/>
        </w:rPr>
        <w:t xml:space="preserve"> </w:t>
      </w:r>
      <w:r w:rsidR="002213B9" w:rsidRPr="004A652D">
        <w:rPr>
          <w:rFonts w:hint="eastAsia"/>
          <w:b/>
          <w:lang w:eastAsia="ko-KR"/>
        </w:rPr>
        <w:t>are</w:t>
      </w:r>
      <w:r w:rsidR="002213B9" w:rsidRPr="004A652D">
        <w:rPr>
          <w:b/>
          <w:lang w:eastAsia="ko-KR"/>
        </w:rPr>
        <w:t xml:space="preserve"> </w:t>
      </w:r>
      <w:r w:rsidR="002213B9" w:rsidRPr="004A652D">
        <w:rPr>
          <w:rFonts w:hint="eastAsia"/>
          <w:b/>
          <w:lang w:eastAsia="ko-KR"/>
        </w:rPr>
        <w:t>common</w:t>
      </w:r>
      <w:r w:rsidR="002213B9" w:rsidRPr="004A652D">
        <w:rPr>
          <w:b/>
          <w:lang w:eastAsia="ko-KR"/>
        </w:rPr>
        <w:t xml:space="preserve"> </w:t>
      </w:r>
      <w:r w:rsidR="002213B9" w:rsidRPr="004A652D">
        <w:rPr>
          <w:rFonts w:hint="eastAsia"/>
          <w:b/>
          <w:lang w:eastAsia="ko-KR"/>
        </w:rPr>
        <w:t>for</w:t>
      </w:r>
      <w:r w:rsidR="002213B9" w:rsidRPr="004A652D">
        <w:rPr>
          <w:b/>
          <w:lang w:eastAsia="ko-KR"/>
        </w:rPr>
        <w:t xml:space="preserve"> </w:t>
      </w:r>
      <w:r w:rsidR="002213B9" w:rsidRPr="004A652D">
        <w:rPr>
          <w:rFonts w:hint="eastAsia"/>
          <w:b/>
          <w:lang w:eastAsia="ko-KR"/>
        </w:rPr>
        <w:t>both</w:t>
      </w:r>
      <w:r w:rsidR="002213B9" w:rsidRPr="004A652D">
        <w:rPr>
          <w:b/>
          <w:lang w:eastAsia="ko-KR"/>
        </w:rPr>
        <w:t xml:space="preserve"> </w:t>
      </w:r>
      <w:r w:rsidR="002213B9" w:rsidRPr="004A652D">
        <w:rPr>
          <w:rFonts w:hint="eastAsia"/>
          <w:b/>
          <w:lang w:eastAsia="ko-KR"/>
        </w:rPr>
        <w:t>CBRA</w:t>
      </w:r>
      <w:r w:rsidR="002213B9" w:rsidRPr="004A652D">
        <w:rPr>
          <w:b/>
          <w:lang w:eastAsia="ko-KR"/>
        </w:rPr>
        <w:t xml:space="preserve"> </w:t>
      </w:r>
      <w:r w:rsidR="002213B9" w:rsidRPr="004A652D">
        <w:rPr>
          <w:rFonts w:hint="eastAsia"/>
          <w:b/>
          <w:lang w:eastAsia="ko-KR"/>
        </w:rPr>
        <w:t>and</w:t>
      </w:r>
      <w:r w:rsidR="002213B9" w:rsidRPr="004A652D">
        <w:rPr>
          <w:b/>
          <w:lang w:eastAsia="ko-KR"/>
        </w:rPr>
        <w:t xml:space="preserve"> </w:t>
      </w:r>
      <w:r w:rsidR="002213B9" w:rsidRPr="004A652D">
        <w:rPr>
          <w:rFonts w:hint="eastAsia"/>
          <w:b/>
          <w:lang w:eastAsia="ko-KR"/>
        </w:rPr>
        <w:t>CFRA.</w:t>
      </w:r>
      <w:r>
        <w:rPr>
          <w:strike/>
          <w:lang w:eastAsia="ko-KR"/>
        </w:rPr>
        <w:fldChar w:fldCharType="end"/>
      </w:r>
    </w:p>
    <w:p w14:paraId="2CD4630B" w14:textId="26B501D1" w:rsidR="00E155A1" w:rsidRDefault="00E155A1" w:rsidP="00B41A41">
      <w:pPr>
        <w:pStyle w:val="af2"/>
        <w:rPr>
          <w:strike/>
          <w:lang w:eastAsia="ko-KR"/>
        </w:rPr>
      </w:pPr>
      <w:r>
        <w:rPr>
          <w:strike/>
          <w:lang w:eastAsia="ko-KR"/>
        </w:rPr>
        <w:fldChar w:fldCharType="begin"/>
      </w:r>
      <w:r>
        <w:rPr>
          <w:strike/>
          <w:lang w:eastAsia="ko-KR"/>
        </w:rPr>
        <w:instrText xml:space="preserve"> REF _Ref159251965 \h </w:instrText>
      </w:r>
      <w:r>
        <w:rPr>
          <w:strike/>
          <w:lang w:eastAsia="ko-KR"/>
        </w:rPr>
      </w:r>
      <w:r>
        <w:rPr>
          <w:strike/>
          <w:lang w:eastAsia="ko-KR"/>
        </w:rPr>
        <w:fldChar w:fldCharType="separate"/>
      </w:r>
      <w:r w:rsidR="002213B9" w:rsidRPr="00320A85">
        <w:rPr>
          <w:b/>
        </w:rPr>
        <w:t>Pro</w:t>
      </w:r>
      <w:r w:rsidR="002213B9" w:rsidRPr="00BA6331">
        <w:rPr>
          <w:b/>
        </w:rPr>
        <w:t xml:space="preserve">posal </w:t>
      </w:r>
      <w:r w:rsidR="002213B9">
        <w:rPr>
          <w:b/>
          <w:noProof/>
        </w:rPr>
        <w:t>3</w:t>
      </w:r>
      <w:r w:rsidR="002213B9" w:rsidRPr="00BA6331">
        <w:rPr>
          <w:b/>
          <w:lang w:eastAsia="ko-KR"/>
        </w:rPr>
        <w:t xml:space="preserve">: </w:t>
      </w:r>
      <w:r w:rsidR="002213B9">
        <w:rPr>
          <w:b/>
          <w:lang w:eastAsia="ko-KR"/>
        </w:rPr>
        <w:t>T</w:t>
      </w:r>
      <w:r w:rsidR="002213B9">
        <w:rPr>
          <w:b/>
        </w:rPr>
        <w:t>he applicable PRACH mask index is only referenced to the chosen repetition factor</w:t>
      </w:r>
      <w:r w:rsidR="002213B9" w:rsidRPr="00C3422C">
        <w:rPr>
          <w:b/>
          <w:lang w:eastAsia="ko-KR"/>
        </w:rPr>
        <w:t>.</w:t>
      </w:r>
      <w:r>
        <w:rPr>
          <w:strike/>
          <w:lang w:eastAsia="ko-KR"/>
        </w:rPr>
        <w:fldChar w:fldCharType="end"/>
      </w:r>
    </w:p>
    <w:p w14:paraId="0D7676C7" w14:textId="3CB52663" w:rsidR="00E155A1" w:rsidRDefault="00E155A1" w:rsidP="00B41A41">
      <w:pPr>
        <w:pStyle w:val="af2"/>
        <w:rPr>
          <w:strike/>
          <w:lang w:eastAsia="ko-KR"/>
        </w:rPr>
      </w:pPr>
      <w:r>
        <w:rPr>
          <w:strike/>
          <w:lang w:eastAsia="ko-KR"/>
        </w:rPr>
        <w:fldChar w:fldCharType="begin"/>
      </w:r>
      <w:r>
        <w:rPr>
          <w:strike/>
          <w:lang w:eastAsia="ko-KR"/>
        </w:rPr>
        <w:instrText xml:space="preserve"> REF _Ref159251967 \h </w:instrText>
      </w:r>
      <w:r>
        <w:rPr>
          <w:strike/>
          <w:lang w:eastAsia="ko-KR"/>
        </w:rPr>
      </w:r>
      <w:r>
        <w:rPr>
          <w:strike/>
          <w:lang w:eastAsia="ko-KR"/>
        </w:rPr>
        <w:fldChar w:fldCharType="separate"/>
      </w:r>
      <w:r w:rsidR="002213B9" w:rsidRPr="00320A85">
        <w:rPr>
          <w:b/>
        </w:rPr>
        <w:t>Pro</w:t>
      </w:r>
      <w:r w:rsidR="002213B9" w:rsidRPr="00BA6331">
        <w:rPr>
          <w:b/>
        </w:rPr>
        <w:t xml:space="preserve">posal </w:t>
      </w:r>
      <w:r w:rsidR="002213B9">
        <w:rPr>
          <w:b/>
          <w:noProof/>
        </w:rPr>
        <w:t>4</w:t>
      </w:r>
      <w:r w:rsidR="002213B9" w:rsidRPr="00BA6331">
        <w:rPr>
          <w:b/>
          <w:lang w:eastAsia="ko-KR"/>
        </w:rPr>
        <w:t>:</w:t>
      </w:r>
      <w:r w:rsidR="002213B9">
        <w:rPr>
          <w:b/>
          <w:lang w:eastAsia="ko-KR"/>
        </w:rPr>
        <w:t xml:space="preserve"> Clarify the applicable mask index if feature combination is provided.</w:t>
      </w:r>
      <w:r>
        <w:rPr>
          <w:strike/>
          <w:lang w:eastAsia="ko-KR"/>
        </w:rPr>
        <w:fldChar w:fldCharType="end"/>
      </w:r>
    </w:p>
    <w:p w14:paraId="5EC037D0" w14:textId="6DD5E9D8" w:rsidR="00E155A1" w:rsidRDefault="00E155A1" w:rsidP="00B41A41">
      <w:pPr>
        <w:pStyle w:val="af2"/>
        <w:rPr>
          <w:strike/>
          <w:lang w:eastAsia="ko-KR"/>
        </w:rPr>
      </w:pPr>
      <w:r>
        <w:rPr>
          <w:strike/>
          <w:lang w:eastAsia="ko-KR"/>
        </w:rPr>
        <w:fldChar w:fldCharType="begin"/>
      </w:r>
      <w:r>
        <w:rPr>
          <w:strike/>
          <w:lang w:eastAsia="ko-KR"/>
        </w:rPr>
        <w:instrText xml:space="preserve"> REF _Ref159251969 \h </w:instrText>
      </w:r>
      <w:r>
        <w:rPr>
          <w:strike/>
          <w:lang w:eastAsia="ko-KR"/>
        </w:rPr>
      </w:r>
      <w:r>
        <w:rPr>
          <w:strike/>
          <w:lang w:eastAsia="ko-KR"/>
        </w:rPr>
        <w:fldChar w:fldCharType="separate"/>
      </w:r>
      <w:r w:rsidR="002213B9" w:rsidRPr="00320A85">
        <w:rPr>
          <w:b/>
        </w:rPr>
        <w:t>Pro</w:t>
      </w:r>
      <w:r w:rsidR="002213B9" w:rsidRPr="00BA6331">
        <w:rPr>
          <w:b/>
        </w:rPr>
        <w:t xml:space="preserve">posal </w:t>
      </w:r>
      <w:r w:rsidR="002213B9">
        <w:rPr>
          <w:b/>
          <w:noProof/>
        </w:rPr>
        <w:t>5</w:t>
      </w:r>
      <w:r w:rsidR="002213B9" w:rsidRPr="00BA6331">
        <w:rPr>
          <w:b/>
          <w:lang w:eastAsia="ko-KR"/>
        </w:rPr>
        <w:t xml:space="preserve">: </w:t>
      </w:r>
      <w:r w:rsidR="002213B9">
        <w:rPr>
          <w:b/>
          <w:lang w:eastAsia="ko-KR"/>
        </w:rPr>
        <w:t>For CFRA, t</w:t>
      </w:r>
      <w:r w:rsidR="002213B9">
        <w:rPr>
          <w:b/>
        </w:rPr>
        <w:t>he PRACH mask index and RO offset can be configured per r</w:t>
      </w:r>
      <w:r w:rsidR="002213B9" w:rsidRPr="00C3422C">
        <w:rPr>
          <w:b/>
          <w:lang w:eastAsia="ko-KR"/>
        </w:rPr>
        <w:t>epetition facto</w:t>
      </w:r>
      <w:r w:rsidR="002213B9">
        <w:rPr>
          <w:b/>
          <w:lang w:eastAsia="ko-KR"/>
        </w:rPr>
        <w:t>r</w:t>
      </w:r>
      <w:r w:rsidR="002213B9" w:rsidRPr="00C3422C">
        <w:rPr>
          <w:b/>
          <w:lang w:eastAsia="ko-KR"/>
        </w:rPr>
        <w:t>.</w:t>
      </w:r>
      <w:r>
        <w:rPr>
          <w:strike/>
          <w:lang w:eastAsia="ko-KR"/>
        </w:rPr>
        <w:fldChar w:fldCharType="end"/>
      </w:r>
    </w:p>
    <w:p w14:paraId="7D0F7B61" w14:textId="5C6AA57C" w:rsidR="00E155A1" w:rsidRDefault="00E155A1" w:rsidP="00B41A41">
      <w:pPr>
        <w:pStyle w:val="af2"/>
        <w:rPr>
          <w:strike/>
          <w:lang w:eastAsia="ko-KR"/>
        </w:rPr>
      </w:pPr>
      <w:r>
        <w:rPr>
          <w:strike/>
          <w:lang w:eastAsia="ko-KR"/>
        </w:rPr>
        <w:fldChar w:fldCharType="begin"/>
      </w:r>
      <w:r>
        <w:rPr>
          <w:strike/>
          <w:lang w:eastAsia="ko-KR"/>
        </w:rPr>
        <w:instrText xml:space="preserve"> REF _Ref159251971 \h </w:instrText>
      </w:r>
      <w:r>
        <w:rPr>
          <w:strike/>
          <w:lang w:eastAsia="ko-KR"/>
        </w:rPr>
      </w:r>
      <w:r>
        <w:rPr>
          <w:strike/>
          <w:lang w:eastAsia="ko-KR"/>
        </w:rPr>
        <w:fldChar w:fldCharType="separate"/>
      </w:r>
      <w:r w:rsidR="002213B9" w:rsidRPr="006F2764">
        <w:rPr>
          <w:b/>
        </w:rPr>
        <w:t xml:space="preserve">Proposal </w:t>
      </w:r>
      <w:r w:rsidR="002213B9">
        <w:rPr>
          <w:b/>
          <w:noProof/>
        </w:rPr>
        <w:t>6</w:t>
      </w:r>
      <w:r w:rsidR="002213B9" w:rsidRPr="006F2764">
        <w:rPr>
          <w:b/>
          <w:lang w:eastAsia="ko-KR"/>
        </w:rPr>
        <w:t xml:space="preserve">: </w:t>
      </w:r>
      <w:r w:rsidR="002213B9" w:rsidRPr="006F2764">
        <w:rPr>
          <w:b/>
        </w:rPr>
        <w:t>UE applies PRACH mask after RO group determination</w:t>
      </w:r>
      <w:r w:rsidR="002213B9" w:rsidRPr="006F2764">
        <w:rPr>
          <w:b/>
          <w:lang w:eastAsia="ko-KR"/>
        </w:rPr>
        <w:t>.</w:t>
      </w:r>
      <w:r>
        <w:rPr>
          <w:strike/>
          <w:lang w:eastAsia="ko-KR"/>
        </w:rPr>
        <w:fldChar w:fldCharType="end"/>
      </w:r>
    </w:p>
    <w:p w14:paraId="57F42CB1" w14:textId="4DD8A358" w:rsidR="00E155A1" w:rsidRDefault="00E155A1" w:rsidP="00B41A41">
      <w:pPr>
        <w:pStyle w:val="af2"/>
        <w:rPr>
          <w:strike/>
          <w:lang w:eastAsia="ko-KR"/>
        </w:rPr>
      </w:pPr>
      <w:r>
        <w:rPr>
          <w:strike/>
          <w:lang w:eastAsia="ko-KR"/>
        </w:rPr>
        <w:fldChar w:fldCharType="begin"/>
      </w:r>
      <w:r>
        <w:rPr>
          <w:strike/>
          <w:lang w:eastAsia="ko-KR"/>
        </w:rPr>
        <w:instrText xml:space="preserve"> REF _Ref159251973 \h </w:instrText>
      </w:r>
      <w:r>
        <w:rPr>
          <w:strike/>
          <w:lang w:eastAsia="ko-KR"/>
        </w:rPr>
      </w:r>
      <w:r>
        <w:rPr>
          <w:strike/>
          <w:lang w:eastAsia="ko-KR"/>
        </w:rPr>
        <w:fldChar w:fldCharType="separate"/>
      </w:r>
      <w:r w:rsidR="002213B9" w:rsidRPr="00320A85">
        <w:rPr>
          <w:b/>
        </w:rPr>
        <w:t>Pro</w:t>
      </w:r>
      <w:r w:rsidR="002213B9" w:rsidRPr="00BA6331">
        <w:rPr>
          <w:b/>
        </w:rPr>
        <w:t xml:space="preserve">posal </w:t>
      </w:r>
      <w:r w:rsidR="002213B9">
        <w:rPr>
          <w:b/>
          <w:noProof/>
        </w:rPr>
        <w:t>7</w:t>
      </w:r>
      <w:r w:rsidR="002213B9" w:rsidRPr="00BA6331">
        <w:rPr>
          <w:b/>
          <w:lang w:eastAsia="ko-KR"/>
        </w:rPr>
        <w:t>:</w:t>
      </w:r>
      <w:r w:rsidR="002213B9">
        <w:rPr>
          <w:b/>
          <w:lang w:eastAsia="ko-KR"/>
        </w:rPr>
        <w:t xml:space="preserve"> A PRACH mask index indicates an RO group (Option 4).</w:t>
      </w:r>
      <w:r>
        <w:rPr>
          <w:strike/>
          <w:lang w:eastAsia="ko-KR"/>
        </w:rPr>
        <w:fldChar w:fldCharType="end"/>
      </w:r>
    </w:p>
    <w:p w14:paraId="2C8F51E9" w14:textId="25084559" w:rsidR="00E155A1" w:rsidRDefault="00E155A1" w:rsidP="00B41A41">
      <w:pPr>
        <w:pStyle w:val="af2"/>
        <w:rPr>
          <w:strike/>
          <w:lang w:eastAsia="ko-KR"/>
        </w:rPr>
      </w:pPr>
      <w:r>
        <w:rPr>
          <w:strike/>
          <w:lang w:eastAsia="ko-KR"/>
        </w:rPr>
        <w:fldChar w:fldCharType="begin"/>
      </w:r>
      <w:r>
        <w:rPr>
          <w:strike/>
          <w:lang w:eastAsia="ko-KR"/>
        </w:rPr>
        <w:instrText xml:space="preserve"> REF _Ref159251977 \h </w:instrText>
      </w:r>
      <w:r>
        <w:rPr>
          <w:strike/>
          <w:lang w:eastAsia="ko-KR"/>
        </w:rPr>
      </w:r>
      <w:r>
        <w:rPr>
          <w:strike/>
          <w:lang w:eastAsia="ko-KR"/>
        </w:rPr>
        <w:fldChar w:fldCharType="separate"/>
      </w:r>
      <w:r w:rsidR="002213B9" w:rsidRPr="00320A85">
        <w:rPr>
          <w:b/>
        </w:rPr>
        <w:t xml:space="preserve">Proposal </w:t>
      </w:r>
      <w:r w:rsidR="002213B9">
        <w:rPr>
          <w:b/>
          <w:noProof/>
        </w:rPr>
        <w:t>8</w:t>
      </w:r>
      <w:r w:rsidR="002213B9" w:rsidRPr="00320A85">
        <w:rPr>
          <w:b/>
        </w:rPr>
        <w:t>:</w:t>
      </w:r>
      <w:r w:rsidR="002213B9">
        <w:rPr>
          <w:b/>
        </w:rPr>
        <w:t xml:space="preserve"> Align the parameter name for starting RO offset between adjacent RO groups, i.e</w:t>
      </w:r>
      <w:r w:rsidR="002213B9" w:rsidRPr="00FE2AF8">
        <w:rPr>
          <w:b/>
        </w:rPr>
        <w:t xml:space="preserve">., </w:t>
      </w:r>
      <w:r w:rsidR="002213B9" w:rsidRPr="00FE2AF8">
        <w:rPr>
          <w:b/>
          <w:iCs/>
        </w:rPr>
        <w:t xml:space="preserve">replace </w:t>
      </w:r>
      <w:r w:rsidR="002213B9" w:rsidRPr="00FE2AF8">
        <w:rPr>
          <w:b/>
          <w:i/>
          <w:iCs/>
        </w:rPr>
        <w:t xml:space="preserve">TimeOffsetBetweenStartingRO </w:t>
      </w:r>
      <w:r w:rsidR="002213B9" w:rsidRPr="00FE2AF8">
        <w:rPr>
          <w:b/>
          <w:iCs/>
        </w:rPr>
        <w:t xml:space="preserve">in TS 38.213 by </w:t>
      </w:r>
      <w:r w:rsidR="002213B9" w:rsidRPr="00FE2AF8">
        <w:rPr>
          <w:b/>
          <w:i/>
          <w:szCs w:val="16"/>
        </w:rPr>
        <w:t>msg1-RepetitionTimeOffsetROGroup</w:t>
      </w:r>
      <w:r w:rsidR="002213B9">
        <w:rPr>
          <w:b/>
          <w:i/>
          <w:szCs w:val="16"/>
        </w:rPr>
        <w:t xml:space="preserve">, </w:t>
      </w:r>
      <w:r w:rsidR="002213B9" w:rsidRPr="00791E72">
        <w:rPr>
          <w:b/>
          <w:szCs w:val="16"/>
        </w:rPr>
        <w:t>or vice versa.</w:t>
      </w:r>
      <w:r>
        <w:rPr>
          <w:strike/>
          <w:lang w:eastAsia="ko-KR"/>
        </w:rPr>
        <w:fldChar w:fldCharType="end"/>
      </w:r>
    </w:p>
    <w:p w14:paraId="54C14636" w14:textId="1F47CBAB" w:rsidR="00E155A1" w:rsidRDefault="00E155A1" w:rsidP="00B41A41">
      <w:pPr>
        <w:pStyle w:val="af2"/>
        <w:rPr>
          <w:rFonts w:hint="eastAsia"/>
          <w:strike/>
          <w:lang w:eastAsia="ko-KR"/>
        </w:rPr>
      </w:pPr>
      <w:r>
        <w:rPr>
          <w:strike/>
          <w:lang w:eastAsia="ko-KR"/>
        </w:rPr>
        <w:fldChar w:fldCharType="begin"/>
      </w:r>
      <w:r>
        <w:rPr>
          <w:strike/>
          <w:lang w:eastAsia="ko-KR"/>
        </w:rPr>
        <w:instrText xml:space="preserve"> REF _Ref159251979 \h </w:instrText>
      </w:r>
      <w:r>
        <w:rPr>
          <w:strike/>
          <w:lang w:eastAsia="ko-KR"/>
        </w:rPr>
      </w:r>
      <w:r>
        <w:rPr>
          <w:strike/>
          <w:lang w:eastAsia="ko-KR"/>
        </w:rPr>
        <w:fldChar w:fldCharType="separate"/>
      </w:r>
      <w:r w:rsidR="002213B9" w:rsidRPr="00320A85">
        <w:rPr>
          <w:b/>
        </w:rPr>
        <w:t xml:space="preserve">Proposal </w:t>
      </w:r>
      <w:r w:rsidR="002213B9">
        <w:rPr>
          <w:b/>
          <w:noProof/>
        </w:rPr>
        <w:t>9</w:t>
      </w:r>
      <w:r w:rsidR="002213B9" w:rsidRPr="00320A85">
        <w:rPr>
          <w:b/>
        </w:rPr>
        <w:t>:</w:t>
      </w:r>
      <w:r w:rsidR="002213B9">
        <w:rPr>
          <w:b/>
        </w:rPr>
        <w:t xml:space="preserve"> Adopt the following changes to make an easier reference.</w:t>
      </w:r>
      <w:r>
        <w:rPr>
          <w:strike/>
          <w:lang w:eastAsia="ko-KR"/>
        </w:rPr>
        <w:fldChar w:fldCharType="end"/>
      </w:r>
      <w:r w:rsidRPr="00E155A1">
        <w:rPr>
          <w:i/>
          <w:lang w:eastAsia="ko-KR"/>
        </w:rPr>
        <w:t xml:space="preserve"> (</w:t>
      </w:r>
      <w:r w:rsidRPr="00E155A1">
        <w:rPr>
          <w:rFonts w:hint="eastAsia"/>
          <w:i/>
          <w:lang w:eastAsia="ko-KR"/>
        </w:rPr>
        <w:t>P</w:t>
      </w:r>
      <w:r w:rsidRPr="00E155A1">
        <w:rPr>
          <w:i/>
          <w:lang w:eastAsia="ko-KR"/>
        </w:rPr>
        <w:t>lease refer to the section 2.3)</w:t>
      </w:r>
    </w:p>
    <w:p w14:paraId="14895793" w14:textId="37F88A91" w:rsidR="00E155A1" w:rsidRDefault="00E155A1" w:rsidP="00B41A41">
      <w:pPr>
        <w:pStyle w:val="af2"/>
        <w:rPr>
          <w:strike/>
          <w:lang w:eastAsia="ko-KR"/>
        </w:rPr>
      </w:pPr>
      <w:r>
        <w:rPr>
          <w:strike/>
          <w:lang w:eastAsia="ko-KR"/>
        </w:rPr>
        <w:fldChar w:fldCharType="begin"/>
      </w:r>
      <w:r>
        <w:rPr>
          <w:strike/>
          <w:lang w:eastAsia="ko-KR"/>
        </w:rPr>
        <w:instrText xml:space="preserve"> REF _Ref159251981 \h </w:instrText>
      </w:r>
      <w:r>
        <w:rPr>
          <w:strike/>
          <w:lang w:eastAsia="ko-KR"/>
        </w:rPr>
      </w:r>
      <w:r>
        <w:rPr>
          <w:strike/>
          <w:lang w:eastAsia="ko-KR"/>
        </w:rPr>
        <w:fldChar w:fldCharType="separate"/>
      </w:r>
      <w:r w:rsidR="002213B9" w:rsidRPr="00320A85">
        <w:rPr>
          <w:b/>
        </w:rPr>
        <w:t xml:space="preserve">Proposal </w:t>
      </w:r>
      <w:r w:rsidR="002213B9">
        <w:rPr>
          <w:b/>
          <w:noProof/>
        </w:rPr>
        <w:t>10</w:t>
      </w:r>
      <w:r w:rsidR="002213B9" w:rsidRPr="00320A85">
        <w:rPr>
          <w:b/>
        </w:rPr>
        <w:t>:</w:t>
      </w:r>
      <w:r w:rsidR="002213B9">
        <w:rPr>
          <w:b/>
        </w:rPr>
        <w:t xml:space="preserve"> Introduce </w:t>
      </w:r>
      <w:r w:rsidR="002213B9" w:rsidRPr="00FE2AF8">
        <w:rPr>
          <w:b/>
          <w:i/>
          <w:szCs w:val="16"/>
        </w:rPr>
        <w:t>msg1-RepetitionTimeOffsetROGroup</w:t>
      </w:r>
      <w:r w:rsidR="002213B9">
        <w:rPr>
          <w:b/>
          <w:szCs w:val="16"/>
        </w:rPr>
        <w:t xml:space="preserve"> in the </w:t>
      </w:r>
      <w:r w:rsidR="002213B9" w:rsidRPr="00BF4F00">
        <w:rPr>
          <w:b/>
          <w:i/>
          <w:szCs w:val="16"/>
        </w:rPr>
        <w:t>CFRA</w:t>
      </w:r>
      <w:r w:rsidR="002213B9">
        <w:rPr>
          <w:b/>
          <w:szCs w:val="16"/>
        </w:rPr>
        <w:t xml:space="preserve"> and </w:t>
      </w:r>
      <w:r w:rsidR="002213B9" w:rsidRPr="00BF4F00">
        <w:rPr>
          <w:b/>
          <w:i/>
        </w:rPr>
        <w:t>SI-RequestResourcesRepetition</w:t>
      </w:r>
      <w:r w:rsidR="002213B9">
        <w:rPr>
          <w:b/>
        </w:rPr>
        <w:t>.</w:t>
      </w:r>
      <w:r>
        <w:rPr>
          <w:strike/>
          <w:lang w:eastAsia="ko-KR"/>
        </w:rPr>
        <w:fldChar w:fldCharType="end"/>
      </w:r>
    </w:p>
    <w:p w14:paraId="156BE4E3" w14:textId="0DA7E018" w:rsidR="00E42497" w:rsidRDefault="00E155A1" w:rsidP="00B41A41">
      <w:pPr>
        <w:pStyle w:val="af2"/>
        <w:rPr>
          <w:lang w:eastAsia="ko-KR"/>
        </w:rPr>
      </w:pPr>
      <w:r>
        <w:rPr>
          <w:strike/>
          <w:lang w:eastAsia="ko-KR"/>
        </w:rPr>
        <w:fldChar w:fldCharType="begin"/>
      </w:r>
      <w:r>
        <w:rPr>
          <w:strike/>
          <w:lang w:eastAsia="ko-KR"/>
        </w:rPr>
        <w:instrText xml:space="preserve"> REF _Ref149848202 \h </w:instrText>
      </w:r>
      <w:r>
        <w:rPr>
          <w:strike/>
          <w:lang w:eastAsia="ko-KR"/>
        </w:rPr>
      </w:r>
      <w:r>
        <w:rPr>
          <w:strike/>
          <w:lang w:eastAsia="ko-KR"/>
        </w:rPr>
        <w:fldChar w:fldCharType="separate"/>
      </w:r>
      <w:r w:rsidR="002213B9" w:rsidRPr="00320A85">
        <w:rPr>
          <w:b/>
        </w:rPr>
        <w:t>Pro</w:t>
      </w:r>
      <w:r w:rsidR="002213B9" w:rsidRPr="00BA6331">
        <w:rPr>
          <w:b/>
        </w:rPr>
        <w:t xml:space="preserve">posal </w:t>
      </w:r>
      <w:r w:rsidR="002213B9">
        <w:rPr>
          <w:b/>
          <w:noProof/>
        </w:rPr>
        <w:t>11</w:t>
      </w:r>
      <w:r w:rsidR="002213B9" w:rsidRPr="00BA6331">
        <w:rPr>
          <w:b/>
          <w:lang w:eastAsia="ko-KR"/>
        </w:rPr>
        <w:t xml:space="preserve">: </w:t>
      </w:r>
      <w:r w:rsidR="002213B9">
        <w:rPr>
          <w:b/>
          <w:lang w:eastAsia="ko-KR"/>
        </w:rPr>
        <w:t>T</w:t>
      </w:r>
      <w:r w:rsidR="002213B9" w:rsidRPr="00BA6331">
        <w:rPr>
          <w:b/>
          <w:lang w:eastAsia="ko-KR"/>
        </w:rPr>
        <w:t xml:space="preserve">he preamble set can be used for </w:t>
      </w:r>
      <w:r w:rsidR="002213B9">
        <w:rPr>
          <w:b/>
          <w:lang w:eastAsia="ko-KR"/>
        </w:rPr>
        <w:t xml:space="preserve">other purpose (e.g., </w:t>
      </w:r>
      <w:r w:rsidR="002213B9" w:rsidRPr="00BA6331">
        <w:rPr>
          <w:b/>
          <w:lang w:eastAsia="ko-KR"/>
        </w:rPr>
        <w:t>legacy RA procedure</w:t>
      </w:r>
      <w:r w:rsidR="002213B9">
        <w:rPr>
          <w:b/>
          <w:lang w:eastAsia="ko-KR"/>
        </w:rPr>
        <w:t>)</w:t>
      </w:r>
      <w:r w:rsidR="002213B9" w:rsidRPr="00BA6331">
        <w:rPr>
          <w:b/>
          <w:lang w:eastAsia="ko-KR"/>
        </w:rPr>
        <w:t xml:space="preserve"> if the RO is not in an RO group of some repetition factor.</w:t>
      </w:r>
      <w:r>
        <w:rPr>
          <w:strike/>
          <w:lang w:eastAsia="ko-KR"/>
        </w:rPr>
        <w:fldChar w:fldCharType="end"/>
      </w:r>
    </w:p>
    <w:p w14:paraId="50148109" w14:textId="77777777" w:rsidR="00B81B34" w:rsidRDefault="00B81B34" w:rsidP="00B81B34">
      <w:pPr>
        <w:pStyle w:val="1"/>
        <w:numPr>
          <w:ilvl w:val="0"/>
          <w:numId w:val="1"/>
        </w:numPr>
        <w:rPr>
          <w:lang w:eastAsia="ko-KR"/>
        </w:rPr>
      </w:pPr>
      <w:r>
        <w:rPr>
          <w:lang w:eastAsia="ko-KR"/>
        </w:rPr>
        <w:t>References</w:t>
      </w:r>
    </w:p>
    <w:p w14:paraId="5F65F5EB" w14:textId="65F9B736" w:rsidR="00C80EF3" w:rsidRDefault="00C80EF3" w:rsidP="00C80EF3">
      <w:pPr>
        <w:pStyle w:val="af2"/>
        <w:rPr>
          <w:lang w:eastAsia="ko-KR"/>
        </w:rPr>
      </w:pPr>
      <w:bookmarkStart w:id="26" w:name="_Ref146631039"/>
      <w:r>
        <w:rPr>
          <w:lang w:eastAsia="ko-KR"/>
        </w:rPr>
        <w:t>[</w:t>
      </w:r>
      <w:r>
        <w:rPr>
          <w:lang w:eastAsia="ko-KR"/>
        </w:rPr>
        <w:fldChar w:fldCharType="begin"/>
      </w:r>
      <w:r>
        <w:rPr>
          <w:lang w:eastAsia="ko-KR"/>
        </w:rPr>
        <w:instrText xml:space="preserve"> SEQ [] \* ARABIC </w:instrText>
      </w:r>
      <w:r>
        <w:rPr>
          <w:lang w:eastAsia="ko-KR"/>
        </w:rPr>
        <w:fldChar w:fldCharType="separate"/>
      </w:r>
      <w:r w:rsidR="002213B9">
        <w:rPr>
          <w:noProof/>
          <w:lang w:eastAsia="ko-KR"/>
        </w:rPr>
        <w:t>1</w:t>
      </w:r>
      <w:r>
        <w:rPr>
          <w:lang w:eastAsia="ko-KR"/>
        </w:rPr>
        <w:fldChar w:fldCharType="end"/>
      </w:r>
      <w:r>
        <w:rPr>
          <w:lang w:eastAsia="ko-KR"/>
        </w:rPr>
        <w:t xml:space="preserve">] </w:t>
      </w:r>
      <w:r w:rsidRPr="00C80EF3">
        <w:rPr>
          <w:lang w:eastAsia="ko-KR"/>
        </w:rPr>
        <w:t>RP-233558</w:t>
      </w:r>
      <w:r>
        <w:rPr>
          <w:lang w:eastAsia="ko-KR"/>
        </w:rPr>
        <w:tab/>
      </w:r>
      <w:r w:rsidRPr="00C80EF3">
        <w:rPr>
          <w:lang w:eastAsia="ko-KR"/>
        </w:rPr>
        <w:t>Revised WID on Further NR coverage enhancements</w:t>
      </w:r>
      <w:r>
        <w:rPr>
          <w:lang w:eastAsia="ko-KR"/>
        </w:rPr>
        <w:tab/>
      </w:r>
      <w:r w:rsidRPr="00C80EF3">
        <w:rPr>
          <w:lang w:eastAsia="ko-KR"/>
        </w:rPr>
        <w:t>China Telecom</w:t>
      </w:r>
      <w:r>
        <w:rPr>
          <w:lang w:eastAsia="ko-KR"/>
        </w:rPr>
        <w:t xml:space="preserve"> </w:t>
      </w:r>
      <w:r w:rsidRPr="00AD52A9">
        <w:rPr>
          <w:lang w:eastAsia="ko-KR"/>
        </w:rPr>
        <w:t xml:space="preserve"> </w:t>
      </w:r>
    </w:p>
    <w:bookmarkEnd w:id="26"/>
    <w:p w14:paraId="6DA87BB2" w14:textId="2FE82C8A" w:rsidR="00C80EF3" w:rsidRPr="00C80EF3" w:rsidRDefault="00C80EF3" w:rsidP="00C80EF3">
      <w:pPr>
        <w:pStyle w:val="af2"/>
        <w:rPr>
          <w:lang w:eastAsia="ko-KR"/>
        </w:rPr>
      </w:pPr>
      <w:r>
        <w:rPr>
          <w:lang w:eastAsia="ko-KR"/>
        </w:rPr>
        <w:t>[</w:t>
      </w:r>
      <w:r w:rsidRPr="00C80EF3">
        <w:rPr>
          <w:lang w:eastAsia="ko-KR"/>
        </w:rPr>
        <w:fldChar w:fldCharType="begin"/>
      </w:r>
      <w:r w:rsidRPr="00C80EF3">
        <w:rPr>
          <w:lang w:eastAsia="ko-KR"/>
        </w:rPr>
        <w:instrText xml:space="preserve"> SEQ [] \* ARABIC </w:instrText>
      </w:r>
      <w:r w:rsidRPr="00C80EF3">
        <w:rPr>
          <w:lang w:eastAsia="ko-KR"/>
        </w:rPr>
        <w:fldChar w:fldCharType="separate"/>
      </w:r>
      <w:r w:rsidR="002213B9">
        <w:rPr>
          <w:noProof/>
          <w:lang w:eastAsia="ko-KR"/>
        </w:rPr>
        <w:t>2</w:t>
      </w:r>
      <w:r w:rsidRPr="00C80EF3">
        <w:rPr>
          <w:lang w:eastAsia="ko-KR"/>
        </w:rPr>
        <w:fldChar w:fldCharType="end"/>
      </w:r>
      <w:r>
        <w:rPr>
          <w:lang w:eastAsia="ko-KR"/>
        </w:rPr>
        <w:t xml:space="preserve">] </w:t>
      </w:r>
      <w:r w:rsidR="007F18B6" w:rsidRPr="007F18B6">
        <w:rPr>
          <w:lang w:eastAsia="ko-KR"/>
        </w:rPr>
        <w:t>R1-2312677</w:t>
      </w:r>
      <w:r w:rsidR="007F18B6">
        <w:rPr>
          <w:lang w:eastAsia="ko-KR"/>
        </w:rPr>
        <w:tab/>
      </w:r>
      <w:bookmarkStart w:id="27" w:name="_Ref146633359"/>
      <w:r w:rsidR="007F18B6" w:rsidRPr="007F18B6">
        <w:rPr>
          <w:lang w:eastAsia="ko-KR"/>
        </w:rPr>
        <w:t>FL Summary #5 on remaining issues for PRACH coverage enhancements</w:t>
      </w:r>
      <w:r w:rsidR="007F18B6">
        <w:rPr>
          <w:lang w:eastAsia="ko-KR"/>
        </w:rPr>
        <w:tab/>
      </w:r>
      <w:r w:rsidR="007F18B6" w:rsidRPr="007F18B6">
        <w:rPr>
          <w:lang w:eastAsia="ko-KR"/>
        </w:rPr>
        <w:t>Moderator (China Telecom)</w:t>
      </w:r>
      <w:bookmarkEnd w:id="27"/>
      <w:r w:rsidR="00AD52A9" w:rsidRPr="00AD52A9">
        <w:rPr>
          <w:lang w:eastAsia="ko-KR"/>
        </w:rPr>
        <w:t xml:space="preserve"> </w:t>
      </w:r>
    </w:p>
    <w:sectPr w:rsidR="00C80EF3" w:rsidRPr="00C80EF3" w:rsidSect="00C975B6">
      <w:footerReference w:type="default" r:id="rId15"/>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D8728" w14:textId="77777777" w:rsidR="00617552" w:rsidRDefault="00617552" w:rsidP="003E77F5">
      <w:r>
        <w:separator/>
      </w:r>
    </w:p>
  </w:endnote>
  <w:endnote w:type="continuationSeparator" w:id="0">
    <w:p w14:paraId="24D0B1AD" w14:textId="77777777" w:rsidR="00617552" w:rsidRDefault="00617552" w:rsidP="003E77F5">
      <w:r>
        <w:continuationSeparator/>
      </w:r>
    </w:p>
  </w:endnote>
  <w:endnote w:type="continuationNotice" w:id="1">
    <w:p w14:paraId="3ECC2CD9" w14:textId="77777777" w:rsidR="00617552" w:rsidRDefault="00617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28264C89" w14:textId="77777777" w:rsidR="00617552" w:rsidRDefault="00617552">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6052F238" w14:textId="77777777" w:rsidR="00617552" w:rsidRDefault="0061755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FAB36" w14:textId="77777777" w:rsidR="00617552" w:rsidRDefault="00617552" w:rsidP="003E77F5">
      <w:r>
        <w:separator/>
      </w:r>
    </w:p>
  </w:footnote>
  <w:footnote w:type="continuationSeparator" w:id="0">
    <w:p w14:paraId="01383258" w14:textId="77777777" w:rsidR="00617552" w:rsidRDefault="00617552" w:rsidP="003E77F5">
      <w:r>
        <w:continuationSeparator/>
      </w:r>
    </w:p>
  </w:footnote>
  <w:footnote w:type="continuationNotice" w:id="1">
    <w:p w14:paraId="0AD93BBE" w14:textId="77777777" w:rsidR="00617552" w:rsidRDefault="006175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5FE7"/>
    <w:multiLevelType w:val="hybridMultilevel"/>
    <w:tmpl w:val="01046582"/>
    <w:lvl w:ilvl="0" w:tplc="F762EC0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0" w15:restartNumberingAfterBreak="0">
    <w:nsid w:val="64E574D6"/>
    <w:multiLevelType w:val="hybridMultilevel"/>
    <w:tmpl w:val="0AAE2938"/>
    <w:lvl w:ilvl="0" w:tplc="EA986E6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0C584C"/>
    <w:multiLevelType w:val="hybridMultilevel"/>
    <w:tmpl w:val="499073EC"/>
    <w:lvl w:ilvl="0" w:tplc="328A4374">
      <w:start w:val="20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17"/>
  </w:num>
  <w:num w:numId="4">
    <w:abstractNumId w:val="33"/>
  </w:num>
  <w:num w:numId="5">
    <w:abstractNumId w:val="36"/>
  </w:num>
  <w:num w:numId="6">
    <w:abstractNumId w:val="32"/>
  </w:num>
  <w:num w:numId="7">
    <w:abstractNumId w:val="27"/>
  </w:num>
  <w:num w:numId="8">
    <w:abstractNumId w:val="8"/>
  </w:num>
  <w:num w:numId="9">
    <w:abstractNumId w:val="34"/>
  </w:num>
  <w:num w:numId="10">
    <w:abstractNumId w:val="26"/>
  </w:num>
  <w:num w:numId="11">
    <w:abstractNumId w:val="11"/>
  </w:num>
  <w:num w:numId="12">
    <w:abstractNumId w:val="20"/>
  </w:num>
  <w:num w:numId="13">
    <w:abstractNumId w:val="1"/>
  </w:num>
  <w:num w:numId="14">
    <w:abstractNumId w:val="25"/>
  </w:num>
  <w:num w:numId="15">
    <w:abstractNumId w:val="35"/>
  </w:num>
  <w:num w:numId="16">
    <w:abstractNumId w:val="9"/>
  </w:num>
  <w:num w:numId="17">
    <w:abstractNumId w:val="28"/>
  </w:num>
  <w:num w:numId="18">
    <w:abstractNumId w:val="24"/>
  </w:num>
  <w:num w:numId="19">
    <w:abstractNumId w:val="22"/>
  </w:num>
  <w:num w:numId="20">
    <w:abstractNumId w:val="16"/>
  </w:num>
  <w:num w:numId="21">
    <w:abstractNumId w:val="21"/>
  </w:num>
  <w:num w:numId="22">
    <w:abstractNumId w:val="31"/>
  </w:num>
  <w:num w:numId="23">
    <w:abstractNumId w:val="10"/>
  </w:num>
  <w:num w:numId="24">
    <w:abstractNumId w:val="12"/>
  </w:num>
  <w:num w:numId="25">
    <w:abstractNumId w:val="23"/>
  </w:num>
  <w:num w:numId="26">
    <w:abstractNumId w:val="7"/>
  </w:num>
  <w:num w:numId="27">
    <w:abstractNumId w:val="29"/>
  </w:num>
  <w:num w:numId="28">
    <w:abstractNumId w:val="6"/>
  </w:num>
  <w:num w:numId="29">
    <w:abstractNumId w:val="19"/>
  </w:num>
  <w:num w:numId="30">
    <w:abstractNumId w:val="2"/>
  </w:num>
  <w:num w:numId="31">
    <w:abstractNumId w:val="13"/>
  </w:num>
  <w:num w:numId="32">
    <w:abstractNumId w:val="37"/>
  </w:num>
  <w:num w:numId="33">
    <w:abstractNumId w:val="15"/>
  </w:num>
  <w:num w:numId="34">
    <w:abstractNumId w:val="0"/>
  </w:num>
  <w:num w:numId="35">
    <w:abstractNumId w:val="14"/>
  </w:num>
  <w:num w:numId="36">
    <w:abstractNumId w:val="18"/>
  </w:num>
  <w:num w:numId="37">
    <w:abstractNumId w:val="30"/>
  </w:num>
  <w:num w:numId="3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BB9"/>
    <w:rsid w:val="00006CE2"/>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6A80"/>
    <w:rsid w:val="00016EE1"/>
    <w:rsid w:val="00017265"/>
    <w:rsid w:val="000173CD"/>
    <w:rsid w:val="00017C7C"/>
    <w:rsid w:val="0002029E"/>
    <w:rsid w:val="000212D6"/>
    <w:rsid w:val="0002235B"/>
    <w:rsid w:val="00022899"/>
    <w:rsid w:val="00022DF8"/>
    <w:rsid w:val="00022E51"/>
    <w:rsid w:val="00023C8F"/>
    <w:rsid w:val="00023E1A"/>
    <w:rsid w:val="00023F7B"/>
    <w:rsid w:val="000241EA"/>
    <w:rsid w:val="00024E57"/>
    <w:rsid w:val="000260F6"/>
    <w:rsid w:val="00026CD3"/>
    <w:rsid w:val="0002713A"/>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0F2D"/>
    <w:rsid w:val="00041134"/>
    <w:rsid w:val="00042068"/>
    <w:rsid w:val="00042105"/>
    <w:rsid w:val="000422FC"/>
    <w:rsid w:val="000431EA"/>
    <w:rsid w:val="0004378A"/>
    <w:rsid w:val="00043AEE"/>
    <w:rsid w:val="00043C20"/>
    <w:rsid w:val="0004438F"/>
    <w:rsid w:val="0004496F"/>
    <w:rsid w:val="00044B23"/>
    <w:rsid w:val="000453E4"/>
    <w:rsid w:val="000454C6"/>
    <w:rsid w:val="00045543"/>
    <w:rsid w:val="00045C6F"/>
    <w:rsid w:val="00046A36"/>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0FB"/>
    <w:rsid w:val="00067C89"/>
    <w:rsid w:val="00070385"/>
    <w:rsid w:val="00070A7B"/>
    <w:rsid w:val="00071292"/>
    <w:rsid w:val="0007161C"/>
    <w:rsid w:val="00071740"/>
    <w:rsid w:val="0007182A"/>
    <w:rsid w:val="00071FA3"/>
    <w:rsid w:val="00072059"/>
    <w:rsid w:val="00072325"/>
    <w:rsid w:val="00072F50"/>
    <w:rsid w:val="00073E74"/>
    <w:rsid w:val="000741E5"/>
    <w:rsid w:val="00074666"/>
    <w:rsid w:val="00074783"/>
    <w:rsid w:val="00074F93"/>
    <w:rsid w:val="0007609C"/>
    <w:rsid w:val="000767BD"/>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13FD"/>
    <w:rsid w:val="000934C4"/>
    <w:rsid w:val="000936B2"/>
    <w:rsid w:val="00093CC3"/>
    <w:rsid w:val="000947B4"/>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46D0"/>
    <w:rsid w:val="000C4832"/>
    <w:rsid w:val="000C5929"/>
    <w:rsid w:val="000C6174"/>
    <w:rsid w:val="000C6DE0"/>
    <w:rsid w:val="000C6DEE"/>
    <w:rsid w:val="000C7371"/>
    <w:rsid w:val="000C7A9C"/>
    <w:rsid w:val="000C7C51"/>
    <w:rsid w:val="000C7E3B"/>
    <w:rsid w:val="000C7E40"/>
    <w:rsid w:val="000D088B"/>
    <w:rsid w:val="000D0C92"/>
    <w:rsid w:val="000D1652"/>
    <w:rsid w:val="000D1C83"/>
    <w:rsid w:val="000D275E"/>
    <w:rsid w:val="000D2BC4"/>
    <w:rsid w:val="000D3158"/>
    <w:rsid w:val="000D3E43"/>
    <w:rsid w:val="000D409F"/>
    <w:rsid w:val="000D459D"/>
    <w:rsid w:val="000D4701"/>
    <w:rsid w:val="000D4B19"/>
    <w:rsid w:val="000D60E1"/>
    <w:rsid w:val="000D6C90"/>
    <w:rsid w:val="000D7194"/>
    <w:rsid w:val="000D7583"/>
    <w:rsid w:val="000D7942"/>
    <w:rsid w:val="000E0158"/>
    <w:rsid w:val="000E05BB"/>
    <w:rsid w:val="000E0A03"/>
    <w:rsid w:val="000E129F"/>
    <w:rsid w:val="000E12C4"/>
    <w:rsid w:val="000E1730"/>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3EC2"/>
    <w:rsid w:val="000F4504"/>
    <w:rsid w:val="000F47BA"/>
    <w:rsid w:val="000F51F8"/>
    <w:rsid w:val="000F52FB"/>
    <w:rsid w:val="000F57D0"/>
    <w:rsid w:val="000F67FD"/>
    <w:rsid w:val="000F6DB0"/>
    <w:rsid w:val="000F7122"/>
    <w:rsid w:val="000F75DD"/>
    <w:rsid w:val="000F7792"/>
    <w:rsid w:val="000F7B28"/>
    <w:rsid w:val="000F7F9A"/>
    <w:rsid w:val="000F7FCD"/>
    <w:rsid w:val="00100519"/>
    <w:rsid w:val="001005C0"/>
    <w:rsid w:val="0010063C"/>
    <w:rsid w:val="00101A13"/>
    <w:rsid w:val="001029BB"/>
    <w:rsid w:val="0010429C"/>
    <w:rsid w:val="00104485"/>
    <w:rsid w:val="00104A7A"/>
    <w:rsid w:val="0010509B"/>
    <w:rsid w:val="00106245"/>
    <w:rsid w:val="001065E4"/>
    <w:rsid w:val="00106798"/>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C34"/>
    <w:rsid w:val="00115DFD"/>
    <w:rsid w:val="001161FD"/>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7953"/>
    <w:rsid w:val="00137F2B"/>
    <w:rsid w:val="0014359B"/>
    <w:rsid w:val="00143E45"/>
    <w:rsid w:val="00144353"/>
    <w:rsid w:val="0014458B"/>
    <w:rsid w:val="00144EE5"/>
    <w:rsid w:val="001453F6"/>
    <w:rsid w:val="00146528"/>
    <w:rsid w:val="00146FD8"/>
    <w:rsid w:val="00147B16"/>
    <w:rsid w:val="001503C7"/>
    <w:rsid w:val="0015235F"/>
    <w:rsid w:val="00152F9D"/>
    <w:rsid w:val="001531D1"/>
    <w:rsid w:val="00153D01"/>
    <w:rsid w:val="00153F83"/>
    <w:rsid w:val="0015479E"/>
    <w:rsid w:val="00154C51"/>
    <w:rsid w:val="00154DC2"/>
    <w:rsid w:val="00154DDA"/>
    <w:rsid w:val="0015542C"/>
    <w:rsid w:val="001555D2"/>
    <w:rsid w:val="001561E7"/>
    <w:rsid w:val="00156272"/>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0305"/>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1D00"/>
    <w:rsid w:val="001D1FCD"/>
    <w:rsid w:val="001D217E"/>
    <w:rsid w:val="001D2A5A"/>
    <w:rsid w:val="001D3607"/>
    <w:rsid w:val="001D3FD7"/>
    <w:rsid w:val="001D4202"/>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492"/>
    <w:rsid w:val="001E46AC"/>
    <w:rsid w:val="001E46DC"/>
    <w:rsid w:val="001E4BF2"/>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555"/>
    <w:rsid w:val="001F27B0"/>
    <w:rsid w:val="001F3655"/>
    <w:rsid w:val="001F3A70"/>
    <w:rsid w:val="001F3C34"/>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53F"/>
    <w:rsid w:val="00202A88"/>
    <w:rsid w:val="00203920"/>
    <w:rsid w:val="00204472"/>
    <w:rsid w:val="002047ED"/>
    <w:rsid w:val="00204D74"/>
    <w:rsid w:val="00205549"/>
    <w:rsid w:val="00206537"/>
    <w:rsid w:val="0020659A"/>
    <w:rsid w:val="00206FF7"/>
    <w:rsid w:val="0020755C"/>
    <w:rsid w:val="00207F6F"/>
    <w:rsid w:val="002106D6"/>
    <w:rsid w:val="0021123E"/>
    <w:rsid w:val="00212541"/>
    <w:rsid w:val="00212A0C"/>
    <w:rsid w:val="00212EF8"/>
    <w:rsid w:val="0021342B"/>
    <w:rsid w:val="00213838"/>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52B"/>
    <w:rsid w:val="00231804"/>
    <w:rsid w:val="00232396"/>
    <w:rsid w:val="00232702"/>
    <w:rsid w:val="0023279F"/>
    <w:rsid w:val="00232881"/>
    <w:rsid w:val="002328C6"/>
    <w:rsid w:val="00232B7B"/>
    <w:rsid w:val="00233B3A"/>
    <w:rsid w:val="00233BDF"/>
    <w:rsid w:val="00233F75"/>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3B04"/>
    <w:rsid w:val="00254A80"/>
    <w:rsid w:val="00255192"/>
    <w:rsid w:val="002557C6"/>
    <w:rsid w:val="00255BDD"/>
    <w:rsid w:val="002560E2"/>
    <w:rsid w:val="00256355"/>
    <w:rsid w:val="002566A6"/>
    <w:rsid w:val="002566FA"/>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21C"/>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459"/>
    <w:rsid w:val="0029199A"/>
    <w:rsid w:val="00291BF6"/>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2F2C"/>
    <w:rsid w:val="002A3827"/>
    <w:rsid w:val="002A3A71"/>
    <w:rsid w:val="002A3AEA"/>
    <w:rsid w:val="002A5A33"/>
    <w:rsid w:val="002A5EF6"/>
    <w:rsid w:val="002A633D"/>
    <w:rsid w:val="002A6831"/>
    <w:rsid w:val="002A6CEB"/>
    <w:rsid w:val="002A6D56"/>
    <w:rsid w:val="002A70F5"/>
    <w:rsid w:val="002A7289"/>
    <w:rsid w:val="002A7D72"/>
    <w:rsid w:val="002A7E33"/>
    <w:rsid w:val="002B05A5"/>
    <w:rsid w:val="002B1A94"/>
    <w:rsid w:val="002B210B"/>
    <w:rsid w:val="002B2158"/>
    <w:rsid w:val="002B2D36"/>
    <w:rsid w:val="002B3648"/>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38D"/>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F09B9"/>
    <w:rsid w:val="002F09E1"/>
    <w:rsid w:val="002F1413"/>
    <w:rsid w:val="002F142F"/>
    <w:rsid w:val="002F15A8"/>
    <w:rsid w:val="002F2530"/>
    <w:rsid w:val="002F396C"/>
    <w:rsid w:val="002F507C"/>
    <w:rsid w:val="002F5799"/>
    <w:rsid w:val="002F5E91"/>
    <w:rsid w:val="002F6A0A"/>
    <w:rsid w:val="002F79B7"/>
    <w:rsid w:val="00300584"/>
    <w:rsid w:val="003007BC"/>
    <w:rsid w:val="003007F9"/>
    <w:rsid w:val="00300F68"/>
    <w:rsid w:val="0030170A"/>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5DE"/>
    <w:rsid w:val="00333803"/>
    <w:rsid w:val="0033576F"/>
    <w:rsid w:val="003368BF"/>
    <w:rsid w:val="00336AAF"/>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727E"/>
    <w:rsid w:val="003476AC"/>
    <w:rsid w:val="0034771A"/>
    <w:rsid w:val="00347F2F"/>
    <w:rsid w:val="0035083B"/>
    <w:rsid w:val="00350DB4"/>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1A56"/>
    <w:rsid w:val="0036278F"/>
    <w:rsid w:val="003627EE"/>
    <w:rsid w:val="00362D1A"/>
    <w:rsid w:val="00364529"/>
    <w:rsid w:val="00364854"/>
    <w:rsid w:val="003655EA"/>
    <w:rsid w:val="003659EB"/>
    <w:rsid w:val="0036665D"/>
    <w:rsid w:val="00366E5A"/>
    <w:rsid w:val="00371456"/>
    <w:rsid w:val="003733E2"/>
    <w:rsid w:val="00373C2F"/>
    <w:rsid w:val="00373E1D"/>
    <w:rsid w:val="00374542"/>
    <w:rsid w:val="003756B7"/>
    <w:rsid w:val="00376578"/>
    <w:rsid w:val="00376838"/>
    <w:rsid w:val="00376866"/>
    <w:rsid w:val="003779B2"/>
    <w:rsid w:val="003800D0"/>
    <w:rsid w:val="00380FC6"/>
    <w:rsid w:val="00381A6E"/>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0E68"/>
    <w:rsid w:val="003C2123"/>
    <w:rsid w:val="003C348F"/>
    <w:rsid w:val="003C3B5F"/>
    <w:rsid w:val="003C3B6B"/>
    <w:rsid w:val="003C414A"/>
    <w:rsid w:val="003C41D8"/>
    <w:rsid w:val="003C4AEA"/>
    <w:rsid w:val="003C4B26"/>
    <w:rsid w:val="003C778F"/>
    <w:rsid w:val="003C7EF2"/>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44B"/>
    <w:rsid w:val="00417547"/>
    <w:rsid w:val="0042055B"/>
    <w:rsid w:val="0042095F"/>
    <w:rsid w:val="00421E85"/>
    <w:rsid w:val="00421F2E"/>
    <w:rsid w:val="0042212A"/>
    <w:rsid w:val="0042296D"/>
    <w:rsid w:val="0042334E"/>
    <w:rsid w:val="0042346D"/>
    <w:rsid w:val="00423BA7"/>
    <w:rsid w:val="0042491A"/>
    <w:rsid w:val="00425047"/>
    <w:rsid w:val="00425C23"/>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39F"/>
    <w:rsid w:val="0043625F"/>
    <w:rsid w:val="00436A3C"/>
    <w:rsid w:val="00437278"/>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A65"/>
    <w:rsid w:val="00476C79"/>
    <w:rsid w:val="00476D23"/>
    <w:rsid w:val="004770A2"/>
    <w:rsid w:val="004771E1"/>
    <w:rsid w:val="00477699"/>
    <w:rsid w:val="004808C3"/>
    <w:rsid w:val="00480E0A"/>
    <w:rsid w:val="00481573"/>
    <w:rsid w:val="00481774"/>
    <w:rsid w:val="004831C1"/>
    <w:rsid w:val="00483D24"/>
    <w:rsid w:val="00484CE9"/>
    <w:rsid w:val="004851B6"/>
    <w:rsid w:val="00491965"/>
    <w:rsid w:val="0049236B"/>
    <w:rsid w:val="004925F2"/>
    <w:rsid w:val="00492D6B"/>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70F"/>
    <w:rsid w:val="004A5EB7"/>
    <w:rsid w:val="004A60B3"/>
    <w:rsid w:val="004A652D"/>
    <w:rsid w:val="004A676C"/>
    <w:rsid w:val="004A6B5F"/>
    <w:rsid w:val="004A6EDD"/>
    <w:rsid w:val="004A70D1"/>
    <w:rsid w:val="004A7DA9"/>
    <w:rsid w:val="004A7F06"/>
    <w:rsid w:val="004A7FF5"/>
    <w:rsid w:val="004B05D6"/>
    <w:rsid w:val="004B0671"/>
    <w:rsid w:val="004B06C1"/>
    <w:rsid w:val="004B093C"/>
    <w:rsid w:val="004B0BD0"/>
    <w:rsid w:val="004B19DE"/>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9D1"/>
    <w:rsid w:val="004D2C61"/>
    <w:rsid w:val="004D32A9"/>
    <w:rsid w:val="004D3413"/>
    <w:rsid w:val="004D3BDA"/>
    <w:rsid w:val="004D3C15"/>
    <w:rsid w:val="004D42DA"/>
    <w:rsid w:val="004D4469"/>
    <w:rsid w:val="004D5FD0"/>
    <w:rsid w:val="004D60FD"/>
    <w:rsid w:val="004D61C3"/>
    <w:rsid w:val="004D667A"/>
    <w:rsid w:val="004D7336"/>
    <w:rsid w:val="004D740D"/>
    <w:rsid w:val="004D7578"/>
    <w:rsid w:val="004D7E66"/>
    <w:rsid w:val="004E1462"/>
    <w:rsid w:val="004E1C65"/>
    <w:rsid w:val="004E33C2"/>
    <w:rsid w:val="004E3BD3"/>
    <w:rsid w:val="004E3E84"/>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7C21"/>
    <w:rsid w:val="004F7D7D"/>
    <w:rsid w:val="00500662"/>
    <w:rsid w:val="00500ABC"/>
    <w:rsid w:val="00500C44"/>
    <w:rsid w:val="00500C6A"/>
    <w:rsid w:val="00500F13"/>
    <w:rsid w:val="00501143"/>
    <w:rsid w:val="00501606"/>
    <w:rsid w:val="00501AB1"/>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2021B"/>
    <w:rsid w:val="00520377"/>
    <w:rsid w:val="0052069B"/>
    <w:rsid w:val="00520C84"/>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8E9"/>
    <w:rsid w:val="005318EE"/>
    <w:rsid w:val="00532691"/>
    <w:rsid w:val="00532F36"/>
    <w:rsid w:val="00532FFF"/>
    <w:rsid w:val="0053315D"/>
    <w:rsid w:val="00533294"/>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2ADC"/>
    <w:rsid w:val="00543296"/>
    <w:rsid w:val="005433BF"/>
    <w:rsid w:val="00543417"/>
    <w:rsid w:val="00544CC2"/>
    <w:rsid w:val="005450A1"/>
    <w:rsid w:val="005463BB"/>
    <w:rsid w:val="005463CC"/>
    <w:rsid w:val="0054680A"/>
    <w:rsid w:val="00547052"/>
    <w:rsid w:val="0054744B"/>
    <w:rsid w:val="005475EB"/>
    <w:rsid w:val="00547622"/>
    <w:rsid w:val="00547F1B"/>
    <w:rsid w:val="005501C0"/>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843"/>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F58"/>
    <w:rsid w:val="0056588D"/>
    <w:rsid w:val="005658E6"/>
    <w:rsid w:val="00565CB5"/>
    <w:rsid w:val="00565D65"/>
    <w:rsid w:val="00565D7B"/>
    <w:rsid w:val="00565DC5"/>
    <w:rsid w:val="00565E42"/>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410"/>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6815"/>
    <w:rsid w:val="0061710E"/>
    <w:rsid w:val="00617552"/>
    <w:rsid w:val="00617CA9"/>
    <w:rsid w:val="00617F63"/>
    <w:rsid w:val="00617FFC"/>
    <w:rsid w:val="006208C2"/>
    <w:rsid w:val="0062136E"/>
    <w:rsid w:val="00621564"/>
    <w:rsid w:val="0062161B"/>
    <w:rsid w:val="00622BAF"/>
    <w:rsid w:val="00622C0F"/>
    <w:rsid w:val="00622CC2"/>
    <w:rsid w:val="00623266"/>
    <w:rsid w:val="00623758"/>
    <w:rsid w:val="006238FF"/>
    <w:rsid w:val="00624921"/>
    <w:rsid w:val="00624E3A"/>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28B"/>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94B"/>
    <w:rsid w:val="006C0B01"/>
    <w:rsid w:val="006C203C"/>
    <w:rsid w:val="006C2613"/>
    <w:rsid w:val="006C3155"/>
    <w:rsid w:val="006C355A"/>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085"/>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E722F"/>
    <w:rsid w:val="006F05B9"/>
    <w:rsid w:val="006F1545"/>
    <w:rsid w:val="006F16C2"/>
    <w:rsid w:val="006F1DD8"/>
    <w:rsid w:val="006F2764"/>
    <w:rsid w:val="006F27A6"/>
    <w:rsid w:val="006F2E33"/>
    <w:rsid w:val="006F305F"/>
    <w:rsid w:val="006F40A5"/>
    <w:rsid w:val="006F418B"/>
    <w:rsid w:val="006F439A"/>
    <w:rsid w:val="006F562D"/>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410"/>
    <w:rsid w:val="0070545A"/>
    <w:rsid w:val="00705CD2"/>
    <w:rsid w:val="00706FA3"/>
    <w:rsid w:val="007074CA"/>
    <w:rsid w:val="007077AA"/>
    <w:rsid w:val="00707934"/>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BF2"/>
    <w:rsid w:val="007215E9"/>
    <w:rsid w:val="007217B7"/>
    <w:rsid w:val="0072284E"/>
    <w:rsid w:val="007233F4"/>
    <w:rsid w:val="00723B25"/>
    <w:rsid w:val="00724314"/>
    <w:rsid w:val="00724727"/>
    <w:rsid w:val="00724E1F"/>
    <w:rsid w:val="00724EA0"/>
    <w:rsid w:val="0072538B"/>
    <w:rsid w:val="00725670"/>
    <w:rsid w:val="007257EA"/>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E72"/>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4C0"/>
    <w:rsid w:val="007E7651"/>
    <w:rsid w:val="007E79CC"/>
    <w:rsid w:val="007E7A98"/>
    <w:rsid w:val="007F12AF"/>
    <w:rsid w:val="007F1327"/>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F23"/>
    <w:rsid w:val="007F7F96"/>
    <w:rsid w:val="007F7FE2"/>
    <w:rsid w:val="008007AB"/>
    <w:rsid w:val="0080085F"/>
    <w:rsid w:val="00800FBA"/>
    <w:rsid w:val="00801A06"/>
    <w:rsid w:val="00802FE0"/>
    <w:rsid w:val="0080306E"/>
    <w:rsid w:val="00803492"/>
    <w:rsid w:val="008038F6"/>
    <w:rsid w:val="00803BFF"/>
    <w:rsid w:val="00805436"/>
    <w:rsid w:val="0080549D"/>
    <w:rsid w:val="008055ED"/>
    <w:rsid w:val="00805855"/>
    <w:rsid w:val="008061E6"/>
    <w:rsid w:val="008063CB"/>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203D1"/>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24FE"/>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4FF"/>
    <w:rsid w:val="00877B23"/>
    <w:rsid w:val="008801E2"/>
    <w:rsid w:val="00880823"/>
    <w:rsid w:val="008809E8"/>
    <w:rsid w:val="00880DC5"/>
    <w:rsid w:val="008812D6"/>
    <w:rsid w:val="008814AA"/>
    <w:rsid w:val="00881876"/>
    <w:rsid w:val="00882570"/>
    <w:rsid w:val="00882AD4"/>
    <w:rsid w:val="00882EF9"/>
    <w:rsid w:val="00883256"/>
    <w:rsid w:val="0088332E"/>
    <w:rsid w:val="00883843"/>
    <w:rsid w:val="00883CF4"/>
    <w:rsid w:val="00884A29"/>
    <w:rsid w:val="00884C1A"/>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0BB"/>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70C"/>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122"/>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0BFB"/>
    <w:rsid w:val="009010CD"/>
    <w:rsid w:val="00901868"/>
    <w:rsid w:val="00901884"/>
    <w:rsid w:val="009019A0"/>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66E6"/>
    <w:rsid w:val="00917EAE"/>
    <w:rsid w:val="009208F3"/>
    <w:rsid w:val="00921568"/>
    <w:rsid w:val="0092174A"/>
    <w:rsid w:val="00921909"/>
    <w:rsid w:val="00921FF0"/>
    <w:rsid w:val="00922871"/>
    <w:rsid w:val="00923074"/>
    <w:rsid w:val="00923CF5"/>
    <w:rsid w:val="0092508C"/>
    <w:rsid w:val="009252D1"/>
    <w:rsid w:val="0092553A"/>
    <w:rsid w:val="009256A2"/>
    <w:rsid w:val="009259B7"/>
    <w:rsid w:val="00925C65"/>
    <w:rsid w:val="00926C3D"/>
    <w:rsid w:val="00926ED3"/>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4FF8"/>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2856"/>
    <w:rsid w:val="00993B78"/>
    <w:rsid w:val="00993DBE"/>
    <w:rsid w:val="009943BF"/>
    <w:rsid w:val="009947D7"/>
    <w:rsid w:val="00995239"/>
    <w:rsid w:val="009953EA"/>
    <w:rsid w:val="009955AB"/>
    <w:rsid w:val="00995D00"/>
    <w:rsid w:val="00995D1F"/>
    <w:rsid w:val="00995E41"/>
    <w:rsid w:val="00996D48"/>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A7CAB"/>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5963"/>
    <w:rsid w:val="009C6145"/>
    <w:rsid w:val="009C752D"/>
    <w:rsid w:val="009C75A4"/>
    <w:rsid w:val="009D009A"/>
    <w:rsid w:val="009D05D9"/>
    <w:rsid w:val="009D079D"/>
    <w:rsid w:val="009D08FB"/>
    <w:rsid w:val="009D0F26"/>
    <w:rsid w:val="009D1E48"/>
    <w:rsid w:val="009D2289"/>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5EB5"/>
    <w:rsid w:val="009E63C6"/>
    <w:rsid w:val="009E65A9"/>
    <w:rsid w:val="009E6E18"/>
    <w:rsid w:val="009E6F39"/>
    <w:rsid w:val="009E75C4"/>
    <w:rsid w:val="009F00B0"/>
    <w:rsid w:val="009F0C0E"/>
    <w:rsid w:val="009F222D"/>
    <w:rsid w:val="009F3708"/>
    <w:rsid w:val="009F4C68"/>
    <w:rsid w:val="009F5464"/>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B22"/>
    <w:rsid w:val="00A12F2B"/>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17C3"/>
    <w:rsid w:val="00A3207B"/>
    <w:rsid w:val="00A32CBF"/>
    <w:rsid w:val="00A33C88"/>
    <w:rsid w:val="00A33F89"/>
    <w:rsid w:val="00A3419D"/>
    <w:rsid w:val="00A342B9"/>
    <w:rsid w:val="00A34330"/>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4EC6"/>
    <w:rsid w:val="00A858CA"/>
    <w:rsid w:val="00A86064"/>
    <w:rsid w:val="00A86654"/>
    <w:rsid w:val="00A8695D"/>
    <w:rsid w:val="00A86EAC"/>
    <w:rsid w:val="00A87852"/>
    <w:rsid w:val="00A904B8"/>
    <w:rsid w:val="00A90C3D"/>
    <w:rsid w:val="00A91911"/>
    <w:rsid w:val="00A91F97"/>
    <w:rsid w:val="00A920DA"/>
    <w:rsid w:val="00A9213F"/>
    <w:rsid w:val="00A9229B"/>
    <w:rsid w:val="00A92417"/>
    <w:rsid w:val="00A924F2"/>
    <w:rsid w:val="00A93406"/>
    <w:rsid w:val="00A93C53"/>
    <w:rsid w:val="00A94693"/>
    <w:rsid w:val="00A948FA"/>
    <w:rsid w:val="00A956DD"/>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3F8"/>
    <w:rsid w:val="00AA7F6B"/>
    <w:rsid w:val="00AB09A1"/>
    <w:rsid w:val="00AB0F28"/>
    <w:rsid w:val="00AB1E73"/>
    <w:rsid w:val="00AB1ED8"/>
    <w:rsid w:val="00AB2BA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3FB1"/>
    <w:rsid w:val="00AD415E"/>
    <w:rsid w:val="00AD4495"/>
    <w:rsid w:val="00AD46CA"/>
    <w:rsid w:val="00AD49A0"/>
    <w:rsid w:val="00AD4F0F"/>
    <w:rsid w:val="00AD52A9"/>
    <w:rsid w:val="00AD5AC6"/>
    <w:rsid w:val="00AD68C7"/>
    <w:rsid w:val="00AD747A"/>
    <w:rsid w:val="00AD7E79"/>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08A"/>
    <w:rsid w:val="00B16767"/>
    <w:rsid w:val="00B16769"/>
    <w:rsid w:val="00B16A1E"/>
    <w:rsid w:val="00B16B6E"/>
    <w:rsid w:val="00B171D7"/>
    <w:rsid w:val="00B17412"/>
    <w:rsid w:val="00B205EA"/>
    <w:rsid w:val="00B21751"/>
    <w:rsid w:val="00B21BAF"/>
    <w:rsid w:val="00B231E3"/>
    <w:rsid w:val="00B24489"/>
    <w:rsid w:val="00B25474"/>
    <w:rsid w:val="00B258FB"/>
    <w:rsid w:val="00B26148"/>
    <w:rsid w:val="00B2673A"/>
    <w:rsid w:val="00B26B75"/>
    <w:rsid w:val="00B26CC6"/>
    <w:rsid w:val="00B26F0E"/>
    <w:rsid w:val="00B2755A"/>
    <w:rsid w:val="00B27618"/>
    <w:rsid w:val="00B3085D"/>
    <w:rsid w:val="00B30FE2"/>
    <w:rsid w:val="00B318EB"/>
    <w:rsid w:val="00B32922"/>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7B28"/>
    <w:rsid w:val="00B57B31"/>
    <w:rsid w:val="00B6025C"/>
    <w:rsid w:val="00B60BF5"/>
    <w:rsid w:val="00B60C09"/>
    <w:rsid w:val="00B60DB8"/>
    <w:rsid w:val="00B61285"/>
    <w:rsid w:val="00B61291"/>
    <w:rsid w:val="00B6206C"/>
    <w:rsid w:val="00B629C0"/>
    <w:rsid w:val="00B62DA1"/>
    <w:rsid w:val="00B635D6"/>
    <w:rsid w:val="00B6393A"/>
    <w:rsid w:val="00B642E6"/>
    <w:rsid w:val="00B64A74"/>
    <w:rsid w:val="00B64FB8"/>
    <w:rsid w:val="00B654DF"/>
    <w:rsid w:val="00B6575E"/>
    <w:rsid w:val="00B65A8A"/>
    <w:rsid w:val="00B65E12"/>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2C4C"/>
    <w:rsid w:val="00B930A0"/>
    <w:rsid w:val="00B9360A"/>
    <w:rsid w:val="00B93755"/>
    <w:rsid w:val="00B93F88"/>
    <w:rsid w:val="00B9417C"/>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B46"/>
    <w:rsid w:val="00BB0D83"/>
    <w:rsid w:val="00BB0EAB"/>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00"/>
    <w:rsid w:val="00BF4F6D"/>
    <w:rsid w:val="00BF5517"/>
    <w:rsid w:val="00BF5A08"/>
    <w:rsid w:val="00BF61CE"/>
    <w:rsid w:val="00C001E3"/>
    <w:rsid w:val="00C003AF"/>
    <w:rsid w:val="00C0137E"/>
    <w:rsid w:val="00C01CC8"/>
    <w:rsid w:val="00C020E1"/>
    <w:rsid w:val="00C026F3"/>
    <w:rsid w:val="00C0294D"/>
    <w:rsid w:val="00C02A39"/>
    <w:rsid w:val="00C02A9F"/>
    <w:rsid w:val="00C02C24"/>
    <w:rsid w:val="00C04140"/>
    <w:rsid w:val="00C0421D"/>
    <w:rsid w:val="00C04874"/>
    <w:rsid w:val="00C04E2E"/>
    <w:rsid w:val="00C06896"/>
    <w:rsid w:val="00C06DCA"/>
    <w:rsid w:val="00C07980"/>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63BC"/>
    <w:rsid w:val="00C1739D"/>
    <w:rsid w:val="00C201AB"/>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DEC"/>
    <w:rsid w:val="00C3732D"/>
    <w:rsid w:val="00C40153"/>
    <w:rsid w:val="00C40595"/>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8AA"/>
    <w:rsid w:val="00C70B1C"/>
    <w:rsid w:val="00C71486"/>
    <w:rsid w:val="00C7198D"/>
    <w:rsid w:val="00C71C92"/>
    <w:rsid w:val="00C723B4"/>
    <w:rsid w:val="00C72BAC"/>
    <w:rsid w:val="00C72BF0"/>
    <w:rsid w:val="00C73438"/>
    <w:rsid w:val="00C73F9E"/>
    <w:rsid w:val="00C74033"/>
    <w:rsid w:val="00C746D5"/>
    <w:rsid w:val="00C74930"/>
    <w:rsid w:val="00C74A4F"/>
    <w:rsid w:val="00C74DCF"/>
    <w:rsid w:val="00C75262"/>
    <w:rsid w:val="00C754BE"/>
    <w:rsid w:val="00C759C1"/>
    <w:rsid w:val="00C76EA9"/>
    <w:rsid w:val="00C76ECA"/>
    <w:rsid w:val="00C76F28"/>
    <w:rsid w:val="00C76F76"/>
    <w:rsid w:val="00C77170"/>
    <w:rsid w:val="00C77346"/>
    <w:rsid w:val="00C77875"/>
    <w:rsid w:val="00C77F72"/>
    <w:rsid w:val="00C800FD"/>
    <w:rsid w:val="00C8032A"/>
    <w:rsid w:val="00C80497"/>
    <w:rsid w:val="00C80EF3"/>
    <w:rsid w:val="00C8161B"/>
    <w:rsid w:val="00C817B2"/>
    <w:rsid w:val="00C823CE"/>
    <w:rsid w:val="00C825DE"/>
    <w:rsid w:val="00C82802"/>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67C"/>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6B"/>
    <w:rsid w:val="00CC0350"/>
    <w:rsid w:val="00CC0D7D"/>
    <w:rsid w:val="00CC27AA"/>
    <w:rsid w:val="00CC2841"/>
    <w:rsid w:val="00CC2EE5"/>
    <w:rsid w:val="00CC32E5"/>
    <w:rsid w:val="00CC35DE"/>
    <w:rsid w:val="00CC41FC"/>
    <w:rsid w:val="00CC43DC"/>
    <w:rsid w:val="00CC4DC6"/>
    <w:rsid w:val="00CC4F8C"/>
    <w:rsid w:val="00CC7CC4"/>
    <w:rsid w:val="00CC7EF7"/>
    <w:rsid w:val="00CD0C80"/>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0E3"/>
    <w:rsid w:val="00D14C89"/>
    <w:rsid w:val="00D1523D"/>
    <w:rsid w:val="00D15FDF"/>
    <w:rsid w:val="00D165CE"/>
    <w:rsid w:val="00D16C18"/>
    <w:rsid w:val="00D17457"/>
    <w:rsid w:val="00D21483"/>
    <w:rsid w:val="00D21A75"/>
    <w:rsid w:val="00D22818"/>
    <w:rsid w:val="00D22984"/>
    <w:rsid w:val="00D23B57"/>
    <w:rsid w:val="00D23E72"/>
    <w:rsid w:val="00D25528"/>
    <w:rsid w:val="00D25D4A"/>
    <w:rsid w:val="00D25DAA"/>
    <w:rsid w:val="00D26084"/>
    <w:rsid w:val="00D26659"/>
    <w:rsid w:val="00D274EC"/>
    <w:rsid w:val="00D275ED"/>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5D0F"/>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673C"/>
    <w:rsid w:val="00D9684D"/>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776D"/>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652"/>
    <w:rsid w:val="00DE5AD8"/>
    <w:rsid w:val="00DE5BDE"/>
    <w:rsid w:val="00DE69C2"/>
    <w:rsid w:val="00DF0201"/>
    <w:rsid w:val="00DF0EE4"/>
    <w:rsid w:val="00DF0F80"/>
    <w:rsid w:val="00DF233F"/>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5A1"/>
    <w:rsid w:val="00E15EFE"/>
    <w:rsid w:val="00E161A5"/>
    <w:rsid w:val="00E16CFB"/>
    <w:rsid w:val="00E17050"/>
    <w:rsid w:val="00E170B6"/>
    <w:rsid w:val="00E17124"/>
    <w:rsid w:val="00E17217"/>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27B29"/>
    <w:rsid w:val="00E30681"/>
    <w:rsid w:val="00E306FD"/>
    <w:rsid w:val="00E30AAE"/>
    <w:rsid w:val="00E30E4E"/>
    <w:rsid w:val="00E31382"/>
    <w:rsid w:val="00E317D1"/>
    <w:rsid w:val="00E317E6"/>
    <w:rsid w:val="00E31F44"/>
    <w:rsid w:val="00E32AF6"/>
    <w:rsid w:val="00E32E77"/>
    <w:rsid w:val="00E331A5"/>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311"/>
    <w:rsid w:val="00E43ADF"/>
    <w:rsid w:val="00E43C39"/>
    <w:rsid w:val="00E44D76"/>
    <w:rsid w:val="00E44E9B"/>
    <w:rsid w:val="00E45761"/>
    <w:rsid w:val="00E45B05"/>
    <w:rsid w:val="00E45BFC"/>
    <w:rsid w:val="00E463DB"/>
    <w:rsid w:val="00E46AB9"/>
    <w:rsid w:val="00E46B7E"/>
    <w:rsid w:val="00E46FBB"/>
    <w:rsid w:val="00E476F0"/>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7263"/>
    <w:rsid w:val="00E575F5"/>
    <w:rsid w:val="00E57B12"/>
    <w:rsid w:val="00E57D8A"/>
    <w:rsid w:val="00E60280"/>
    <w:rsid w:val="00E60B54"/>
    <w:rsid w:val="00E60C91"/>
    <w:rsid w:val="00E61607"/>
    <w:rsid w:val="00E6171F"/>
    <w:rsid w:val="00E617F3"/>
    <w:rsid w:val="00E6326A"/>
    <w:rsid w:val="00E63615"/>
    <w:rsid w:val="00E63754"/>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2E6D"/>
    <w:rsid w:val="00F03BB7"/>
    <w:rsid w:val="00F03E29"/>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C0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4FCB"/>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CA5"/>
    <w:rsid w:val="00FA3E69"/>
    <w:rsid w:val="00FA482E"/>
    <w:rsid w:val="00FA4EC2"/>
    <w:rsid w:val="00FA53A7"/>
    <w:rsid w:val="00FA7063"/>
    <w:rsid w:val="00FA70E6"/>
    <w:rsid w:val="00FA7616"/>
    <w:rsid w:val="00FA786A"/>
    <w:rsid w:val="00FA7937"/>
    <w:rsid w:val="00FA7A4B"/>
    <w:rsid w:val="00FA7B6B"/>
    <w:rsid w:val="00FB02B3"/>
    <w:rsid w:val="00FB052D"/>
    <w:rsid w:val="00FB0BB2"/>
    <w:rsid w:val="00FB1EBB"/>
    <w:rsid w:val="00FB2201"/>
    <w:rsid w:val="00FB22D6"/>
    <w:rsid w:val="00FB2F87"/>
    <w:rsid w:val="00FB3651"/>
    <w:rsid w:val="00FB3C8A"/>
    <w:rsid w:val="00FB3CCD"/>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0FDD"/>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D17"/>
    <w:rsid w:val="00FE5E21"/>
    <w:rsid w:val="00FE6230"/>
    <w:rsid w:val="00FE6260"/>
    <w:rsid w:val="00FE67A3"/>
    <w:rsid w:val="00FE7627"/>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A98338"/>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4" ma:contentTypeDescription="새 문서를 만듭니다." ma:contentTypeScope="" ma:versionID="bf090c5c54e73f4f341c941b03bea2be">
  <xsd:schema xmlns:xsd="http://www.w3.org/2001/XMLSchema" xmlns:xs="http://www.w3.org/2001/XMLSchema" xmlns:p="http://schemas.microsoft.com/office/2006/metadata/properties" xmlns:ns3="98c3c825-6db6-40e7-84ba-e24599bb6abc" targetNamespace="http://schemas.microsoft.com/office/2006/metadata/properties" ma:root="true" ma:fieldsID="8a5cb7362a177bdcfb5db6aaf8330c14"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7EFFB0EA-B0B1-4FB0-BADA-08CE79B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4C9F86-B0B0-4320-8565-06E05D6AE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2945</Words>
  <Characters>16788</Characters>
  <Application>Microsoft Office Word</Application>
  <DocSecurity>0</DocSecurity>
  <Lines>139</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2</cp:revision>
  <cp:lastPrinted>2020-08-05T06:29:00Z</cp:lastPrinted>
  <dcterms:created xsi:type="dcterms:W3CDTF">2024-02-19T07:27:00Z</dcterms:created>
  <dcterms:modified xsi:type="dcterms:W3CDTF">2024-02-19T07:27:00Z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